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B4" w:rsidRDefault="009A06B4"/>
    <w:p w:rsidR="009A06B4" w:rsidRPr="009A06B4" w:rsidRDefault="009A06B4" w:rsidP="009A0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6B4">
        <w:rPr>
          <w:rStyle w:val="a3"/>
          <w:rFonts w:ascii="Times New Roman" w:hAnsi="Times New Roman" w:cs="Times New Roman"/>
          <w:b w:val="0"/>
          <w:sz w:val="28"/>
          <w:szCs w:val="28"/>
        </w:rPr>
        <w:t>ТОС "Вознесеновское" реализовал намеченный проект в 2021 году «</w:t>
      </w:r>
      <w:r w:rsidRPr="009A06B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Благоустройство территории, прилегающей к обелиску</w:t>
      </w:r>
      <w:r w:rsidRPr="009A06B4">
        <w:rPr>
          <w:rStyle w:val="a3"/>
          <w:rFonts w:ascii="Times New Roman" w:hAnsi="Times New Roman" w:cs="Times New Roman"/>
          <w:b w:val="0"/>
          <w:sz w:val="28"/>
          <w:szCs w:val="28"/>
        </w:rPr>
        <w:t>»</w:t>
      </w:r>
    </w:p>
    <w:p w:rsidR="009A06B4" w:rsidRPr="009A06B4" w:rsidRDefault="009A06B4" w:rsidP="009A06B4">
      <w:pPr>
        <w:pStyle w:val="ConsPlusNormal"/>
        <w:jc w:val="both"/>
        <w:rPr>
          <w:rFonts w:ascii="Times New Roman" w:eastAsia="Arial Unicode MS" w:hAnsi="Times New Roman" w:cs="Times New Roman"/>
          <w:bCs/>
          <w:sz w:val="28"/>
          <w:szCs w:val="28"/>
        </w:rPr>
      </w:pPr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 xml:space="preserve">В ходе реализации проекта были проведены следующие работы: </w:t>
      </w:r>
    </w:p>
    <w:p w:rsidR="009A06B4" w:rsidRDefault="009A06B4" w:rsidP="009A06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 xml:space="preserve">Выемка грунта в </w:t>
      </w:r>
      <w:proofErr w:type="gramStart"/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>ручную</w:t>
      </w:r>
      <w:proofErr w:type="gramEnd"/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 xml:space="preserve"> из траншеи площадью 94 </w:t>
      </w:r>
      <w:proofErr w:type="spellStart"/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>кв.м</w:t>
      </w:r>
      <w:proofErr w:type="spellEnd"/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 xml:space="preserve">., завоз песка, устройство    подстилающих  </w:t>
      </w:r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 xml:space="preserve">и выравнивающих слоев, </w:t>
      </w:r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 xml:space="preserve">уплотнение песочного слоя в ручную,  устройство прослойки из синтетического материала, установка бортовых бетонных </w:t>
      </w:r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>камней, устройство покрытия из</w:t>
      </w:r>
      <w:r w:rsidRPr="009A06B4">
        <w:rPr>
          <w:rFonts w:ascii="Times New Roman" w:eastAsia="Arial Unicode MS" w:hAnsi="Times New Roman" w:cs="Times New Roman"/>
          <w:bCs/>
          <w:sz w:val="28"/>
          <w:szCs w:val="28"/>
        </w:rPr>
        <w:t xml:space="preserve"> тротуарной плитки. Установка скамеек.</w:t>
      </w:r>
      <w:r w:rsidRPr="009A06B4">
        <w:rPr>
          <w:rFonts w:ascii="Times New Roman" w:hAnsi="Times New Roman" w:cs="Times New Roman"/>
          <w:sz w:val="28"/>
          <w:szCs w:val="28"/>
        </w:rPr>
        <w:t xml:space="preserve"> </w:t>
      </w:r>
      <w:r w:rsidRPr="009A06B4">
        <w:rPr>
          <w:rFonts w:ascii="Times New Roman" w:hAnsi="Times New Roman" w:cs="Times New Roman"/>
          <w:sz w:val="28"/>
          <w:szCs w:val="28"/>
        </w:rPr>
        <w:t xml:space="preserve">Результатом проекта стало </w:t>
      </w:r>
      <w:r w:rsidRPr="009A06B4">
        <w:rPr>
          <w:rFonts w:ascii="Times New Roman" w:hAnsi="Times New Roman" w:cs="Times New Roman"/>
          <w:sz w:val="28"/>
          <w:szCs w:val="28"/>
        </w:rPr>
        <w:t>благоустройство  территории прилегающей к обелиску</w:t>
      </w:r>
      <w:r w:rsidRPr="009A06B4">
        <w:rPr>
          <w:rFonts w:ascii="Times New Roman" w:hAnsi="Times New Roman" w:cs="Times New Roman"/>
          <w:sz w:val="28"/>
          <w:szCs w:val="28"/>
        </w:rPr>
        <w:t>, а именно т</w:t>
      </w:r>
      <w:r w:rsidRPr="009A06B4">
        <w:rPr>
          <w:rFonts w:ascii="Times New Roman" w:hAnsi="Times New Roman" w:cs="Times New Roman"/>
          <w:sz w:val="28"/>
          <w:szCs w:val="28"/>
        </w:rPr>
        <w:t xml:space="preserve">ротуарная дорожка прилегающая к обелиску погибшим воинам площадью 94  </w:t>
      </w:r>
      <w:proofErr w:type="spellStart"/>
      <w:r w:rsidRPr="009A06B4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9A06B4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9A06B4" w:rsidRPr="009A06B4" w:rsidRDefault="009A06B4" w:rsidP="009A06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A06B4" w:rsidRDefault="009A06B4" w:rsidP="009A06B4">
      <w:pPr>
        <w:jc w:val="both"/>
      </w:pPr>
      <w:r>
        <w:rPr>
          <w:noProof/>
          <w:lang w:eastAsia="ru-RU"/>
        </w:rPr>
        <w:drawing>
          <wp:inline distT="0" distB="0" distL="0" distR="0">
            <wp:extent cx="3791022" cy="2844000"/>
            <wp:effectExtent l="0" t="0" r="0" b="0"/>
            <wp:docPr id="1" name="Рисунок 1" descr="D:\Рабочий стол\сайт\2021\ТОС Вознесеновское\IMG_20200509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2021\ТОС Вознесеновское\IMG_20200509_121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22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0222E" w:rsidRDefault="009A06B4" w:rsidP="009A06B4">
      <w:pPr>
        <w:jc w:val="both"/>
      </w:pPr>
      <w:r>
        <w:rPr>
          <w:noProof/>
          <w:lang w:eastAsia="ru-RU"/>
        </w:rPr>
        <w:drawing>
          <wp:inline distT="0" distB="0" distL="0" distR="0">
            <wp:extent cx="4510825" cy="3384000"/>
            <wp:effectExtent l="0" t="0" r="4445" b="6985"/>
            <wp:docPr id="2" name="Рисунок 2" descr="D:\Рабочий стол\сайт\2021\ТОС Вознесеновское\IMG_20210603_08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\2021\ТОС Вознесеновское\IMG_20210603_0809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25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B4" w:rsidRDefault="009A06B4" w:rsidP="009A06B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37924" cy="4716000"/>
            <wp:effectExtent l="0" t="0" r="5715" b="8890"/>
            <wp:docPr id="3" name="Рисунок 3" descr="D:\Рабочий стол\сайт\2021\ТОС Вознесеновское\IMG_20210622_1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айт\2021\ТОС Вознесеновское\IMG_20210622_1145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24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B4" w:rsidRDefault="009A06B4" w:rsidP="009A06B4">
      <w:pPr>
        <w:jc w:val="both"/>
      </w:pPr>
      <w:r>
        <w:rPr>
          <w:noProof/>
          <w:lang w:eastAsia="ru-RU"/>
        </w:rPr>
        <w:drawing>
          <wp:inline distT="0" distB="0" distL="0" distR="0">
            <wp:extent cx="5086675" cy="3816000"/>
            <wp:effectExtent l="0" t="0" r="0" b="0"/>
            <wp:docPr id="4" name="Рисунок 4" descr="D:\Рабочий стол\сайт\2021\ТОС Вознесеновское\IMG_20210625_08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айт\2021\ТОС Вознесеновское\IMG_20210625_0816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75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B4" w:rsidRDefault="009A06B4" w:rsidP="009A06B4">
      <w:pPr>
        <w:jc w:val="both"/>
      </w:pPr>
    </w:p>
    <w:p w:rsidR="009A06B4" w:rsidRDefault="009A06B4" w:rsidP="005B0AA1">
      <w:pPr>
        <w:ind w:left="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970777" cy="3960000"/>
            <wp:effectExtent l="0" t="0" r="1270" b="2540"/>
            <wp:docPr id="5" name="Рисунок 5" descr="D:\Рабочий стол\сайт\2021\ТОС Вознесеновское\IMG_20210625_08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айт\2021\ТОС Вознесеновское\IMG_20210625_08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7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AA1">
        <w:t xml:space="preserve"> </w:t>
      </w:r>
      <w:r>
        <w:rPr>
          <w:noProof/>
          <w:lang w:eastAsia="ru-RU"/>
        </w:rPr>
        <w:drawing>
          <wp:inline distT="0" distB="0" distL="0" distR="0" wp14:anchorId="673F60D8" wp14:editId="05731C95">
            <wp:extent cx="2970777" cy="3960000"/>
            <wp:effectExtent l="0" t="0" r="1270" b="2540"/>
            <wp:docPr id="6" name="Рисунок 6" descr="D:\Рабочий стол\сайт\2021\ТОС Вознесеновское\IMG_20210713_1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айт\2021\ТОС Вознесеновское\IMG_20210713_11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7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B4" w:rsidRPr="009A06B4" w:rsidRDefault="005B0AA1" w:rsidP="005B0A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5002" cy="5112000"/>
            <wp:effectExtent l="0" t="0" r="0" b="0"/>
            <wp:docPr id="7" name="Рисунок 7" descr="D:\Рабочий стол\сайт\2021\ТОС Вознесеновское\IMG_20210713_11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айт\2021\ТОС Вознесеновское\IMG_20210713_1158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02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6B4" w:rsidRPr="009A06B4" w:rsidSect="005B0AA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B4"/>
    <w:rsid w:val="0030222E"/>
    <w:rsid w:val="005B0AA1"/>
    <w:rsid w:val="009A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06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9A06B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A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06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9A06B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A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7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NCHigla</dc:creator>
  <cp:lastModifiedBy>NCHigla</cp:lastModifiedBy>
  <cp:revision>2</cp:revision>
  <dcterms:created xsi:type="dcterms:W3CDTF">2021-11-26T05:55:00Z</dcterms:created>
  <dcterms:modified xsi:type="dcterms:W3CDTF">2021-11-26T06:07:00Z</dcterms:modified>
</cp:coreProperties>
</file>