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2D1" w:rsidRPr="006C2189" w:rsidRDefault="00D522D1">
      <w:pPr>
        <w:rPr>
          <w:rFonts w:ascii="Times New Roman" w:hAnsi="Times New Roman"/>
          <w:sz w:val="28"/>
        </w:rPr>
      </w:pPr>
      <w:r w:rsidRPr="006C2189">
        <w:rPr>
          <w:rFonts w:ascii="Times New Roman" w:hAnsi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318.75pt">
            <v:imagedata r:id="rId4" o:title=""/>
          </v:shape>
        </w:pict>
      </w:r>
    </w:p>
    <w:p w:rsidR="00D522D1" w:rsidRDefault="00D522D1">
      <w:pPr>
        <w:rPr>
          <w:rFonts w:ascii="Times New Roman" w:hAnsi="Times New Roman"/>
          <w:sz w:val="28"/>
        </w:rPr>
      </w:pPr>
    </w:p>
    <w:p w:rsidR="00D522D1" w:rsidRPr="00E4609A" w:rsidRDefault="00D522D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 ноября с учащимися 5 и 6 классов проведено мероприятие, посвященное Дню народного единства. Учащиеся узнали о Смутном времени. Началось оно со смерти Иоанна </w:t>
      </w:r>
      <w:r>
        <w:rPr>
          <w:rFonts w:ascii="Times New Roman" w:hAnsi="Times New Roman"/>
          <w:sz w:val="28"/>
          <w:lang w:val="en-US"/>
        </w:rPr>
        <w:t>IV</w:t>
      </w:r>
      <w:r>
        <w:rPr>
          <w:rFonts w:ascii="Times New Roman" w:hAnsi="Times New Roman"/>
          <w:sz w:val="28"/>
        </w:rPr>
        <w:t xml:space="preserve">. Пришедший к власти Борис Годунов много сделал для страны, в том числе и заложил крепость Воронеж. Начался голод, хоть и открыл Годунов царские закрома, но народ стал считать его убийцей царевича Дмитрия. Этим и воспользовались Лжедмитрий </w:t>
      </w:r>
      <w:r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</w:rPr>
        <w:t xml:space="preserve">, потом </w:t>
      </w:r>
      <w:r>
        <w:rPr>
          <w:rFonts w:ascii="Times New Roman" w:hAnsi="Times New Roman"/>
          <w:sz w:val="28"/>
          <w:lang w:val="en-US"/>
        </w:rPr>
        <w:t>II</w:t>
      </w:r>
      <w:r>
        <w:rPr>
          <w:rFonts w:ascii="Times New Roman" w:hAnsi="Times New Roman"/>
          <w:sz w:val="28"/>
        </w:rPr>
        <w:t xml:space="preserve">, Шуйский, семибоярщина…  Первое ополчение под руководством Прокопия Ляпунова было разбито. Второе собрал в Нижнем Новгороде Кузьма Минин. Дети посмотрели отрывок из фильма «Минин и Пожарский» о призыве к защите Отечества. Возглавляемые князем Дмитрием Пожарским, воины из 25-ти городов России одержали победу над поляками 4 ноября 1612 года. В 1918 году был поставлен памятник Минину и Пожарскому, которому в этом году исполнилось 200 лет. Ученики приняли участие в викторине о знаменитых битвах, героях и о мультфильмах о дружбе.   </w:t>
      </w:r>
    </w:p>
    <w:sectPr w:rsidR="00D522D1" w:rsidRPr="00E4609A" w:rsidSect="0042011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7B7C"/>
    <w:rsid w:val="00265BDE"/>
    <w:rsid w:val="00420114"/>
    <w:rsid w:val="005A6C1E"/>
    <w:rsid w:val="006C2189"/>
    <w:rsid w:val="009B1D55"/>
    <w:rsid w:val="00A401F6"/>
    <w:rsid w:val="00D522D1"/>
    <w:rsid w:val="00E4609A"/>
    <w:rsid w:val="00FD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1</Pages>
  <Words>141</Words>
  <Characters>809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2018-11-09T08:55:00Z</dcterms:created>
  <dcterms:modified xsi:type="dcterms:W3CDTF">2018-12-24T10:23:00Z</dcterms:modified>
</cp:coreProperties>
</file>