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22" w:rsidRDefault="00AF0522" w:rsidP="00543BE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815274" cy="1584000"/>
            <wp:effectExtent l="0" t="0" r="0" b="0"/>
            <wp:docPr id="1" name="Рисунок 1" descr="D:\Рабочий стол\сайт\обеспечение жильем молодых сем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айт\обеспечение жильем молодых семе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274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BE5" w:rsidRPr="00AF0522" w:rsidRDefault="00543BE5" w:rsidP="00543BE5">
      <w:pPr>
        <w:jc w:val="center"/>
        <w:rPr>
          <w:b/>
        </w:rPr>
      </w:pPr>
      <w:r w:rsidRPr="00AF0522">
        <w:rPr>
          <w:b/>
        </w:rPr>
        <w:t>Обеспечение жильем молодых семей</w:t>
      </w:r>
    </w:p>
    <w:p w:rsidR="00307BCC" w:rsidRPr="00AF0522" w:rsidRDefault="00B608A0" w:rsidP="003F61A7">
      <w:pPr>
        <w:ind w:firstLine="709"/>
        <w:jc w:val="both"/>
      </w:pPr>
      <w:proofErr w:type="gramStart"/>
      <w:r w:rsidRPr="00AF0522">
        <w:t xml:space="preserve">В рамках </w:t>
      </w:r>
      <w:r w:rsidR="006A21C8" w:rsidRPr="00AF0522">
        <w:t>мероприяти</w:t>
      </w:r>
      <w:r w:rsidR="00E32E09" w:rsidRPr="00AF0522">
        <w:t>я</w:t>
      </w:r>
      <w:r w:rsidR="006A21C8" w:rsidRPr="00AF0522">
        <w:t xml:space="preserve"> </w:t>
      </w:r>
      <w:r w:rsidRPr="00AF0522">
        <w:t>по о</w:t>
      </w:r>
      <w:r w:rsidR="006A21C8" w:rsidRPr="00AF0522">
        <w:t>беспечени</w:t>
      </w:r>
      <w:r w:rsidRPr="00AF0522">
        <w:t>ю</w:t>
      </w:r>
      <w:r w:rsidR="006A21C8" w:rsidRPr="00AF0522">
        <w:t xml:space="preserve">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D809A6" w:rsidRPr="00AF0522">
        <w:t xml:space="preserve">, утвержденной постановлением правительства Российской Федерации от </w:t>
      </w:r>
      <w:r w:rsidR="00F751B1" w:rsidRPr="00AF0522">
        <w:t>30</w:t>
      </w:r>
      <w:r w:rsidR="00D809A6" w:rsidRPr="00AF0522">
        <w:t>.12.201</w:t>
      </w:r>
      <w:r w:rsidR="00F751B1" w:rsidRPr="00AF0522">
        <w:t>7</w:t>
      </w:r>
      <w:r w:rsidR="00D809A6" w:rsidRPr="00AF0522">
        <w:t>г. №1</w:t>
      </w:r>
      <w:r w:rsidR="00F751B1" w:rsidRPr="00AF0522">
        <w:t>710</w:t>
      </w:r>
      <w:r w:rsidR="00D809A6" w:rsidRPr="00AF0522">
        <w:t>, Государственной программы Воронежской области «Обеспечение доступным и комфортным жильем населения Воронежской области», утвержденной постановлением правительства Воронежской области от 29.10.2015г. №834</w:t>
      </w:r>
      <w:r w:rsidR="006B7520" w:rsidRPr="00AF0522">
        <w:t xml:space="preserve"> </w:t>
      </w:r>
      <w:r w:rsidR="00E32E09" w:rsidRPr="00AF0522">
        <w:rPr>
          <w:u w:val="single"/>
        </w:rPr>
        <w:t xml:space="preserve">администрация </w:t>
      </w:r>
      <w:r w:rsidRPr="00AF0522">
        <w:rPr>
          <w:u w:val="single"/>
        </w:rPr>
        <w:t xml:space="preserve"> Таловского муниципального района</w:t>
      </w:r>
      <w:r w:rsidR="00E32E09" w:rsidRPr="00AF0522">
        <w:rPr>
          <w:u w:val="single"/>
        </w:rPr>
        <w:t xml:space="preserve"> предоставляет </w:t>
      </w:r>
      <w:r w:rsidR="00BE175F" w:rsidRPr="00AF0522">
        <w:rPr>
          <w:u w:val="single"/>
        </w:rPr>
        <w:t>социальные выплаты</w:t>
      </w:r>
      <w:proofErr w:type="gramEnd"/>
      <w:r w:rsidR="00BE175F" w:rsidRPr="00AF0522">
        <w:rPr>
          <w:u w:val="single"/>
        </w:rPr>
        <w:t xml:space="preserve"> </w:t>
      </w:r>
      <w:r w:rsidR="003F61A7" w:rsidRPr="00AF0522">
        <w:rPr>
          <w:u w:val="single"/>
        </w:rPr>
        <w:t>на приобретение (строительство) жилья молодым семьям</w:t>
      </w:r>
      <w:r w:rsidR="003F61A7" w:rsidRPr="00AF0522">
        <w:t xml:space="preserve">. </w:t>
      </w:r>
    </w:p>
    <w:p w:rsidR="00445E0B" w:rsidRPr="00AF0522" w:rsidRDefault="00445E0B" w:rsidP="00445E0B">
      <w:pPr>
        <w:ind w:firstLine="709"/>
        <w:jc w:val="both"/>
      </w:pPr>
      <w:r w:rsidRPr="00AF0522">
        <w:rPr>
          <w:b/>
        </w:rPr>
        <w:t>Участником основного мероприятия</w:t>
      </w:r>
      <w:r w:rsidRPr="00AF0522">
        <w:t xml:space="preserve">  может быть </w:t>
      </w:r>
      <w:r w:rsidRPr="00AF0522">
        <w:rPr>
          <w:u w:val="single"/>
        </w:rPr>
        <w:t xml:space="preserve">молодая семья, в том числе молодая семья, </w:t>
      </w:r>
      <w:r w:rsidRPr="00AF0522">
        <w:rPr>
          <w:color w:val="333333"/>
          <w:u w:val="single"/>
          <w:shd w:val="clear" w:color="auto" w:fill="FFFFFF"/>
        </w:rPr>
        <w:t xml:space="preserve"> </w:t>
      </w:r>
      <w:r w:rsidRPr="00AF0522">
        <w:rPr>
          <w:u w:val="single"/>
          <w:shd w:val="clear" w:color="auto" w:fill="FFFFFF"/>
        </w:rPr>
        <w:t>имеющая одного и более детей</w:t>
      </w:r>
      <w:r w:rsidRPr="00AF0522">
        <w:rPr>
          <w:shd w:val="clear" w:color="auto" w:fill="FFFFFF"/>
        </w:rPr>
        <w:t xml:space="preserve">, где один из супругов не является гражданином Российской Федерации, а также </w:t>
      </w:r>
      <w:r w:rsidRPr="00AF0522">
        <w:rPr>
          <w:u w:val="single"/>
          <w:shd w:val="clear" w:color="auto" w:fill="FFFFFF"/>
        </w:rPr>
        <w:t>неполная молодая семья</w:t>
      </w:r>
      <w:r w:rsidRPr="00AF0522">
        <w:rPr>
          <w:shd w:val="clear" w:color="auto" w:fill="FFFFFF"/>
        </w:rPr>
        <w:t xml:space="preserve">, состоящая из одного молодого родителя, являющегося гражданином Российской Федерации, и одного и более детей, </w:t>
      </w:r>
      <w:r w:rsidRPr="00AF0522">
        <w:rPr>
          <w:b/>
          <w:shd w:val="clear" w:color="auto" w:fill="FFFFFF"/>
        </w:rPr>
        <w:t>соответствующая следующим условиям</w:t>
      </w:r>
      <w:r w:rsidRPr="00AF0522">
        <w:rPr>
          <w:shd w:val="clear" w:color="auto" w:fill="FFFFFF"/>
        </w:rPr>
        <w:t>:</w:t>
      </w:r>
    </w:p>
    <w:p w:rsidR="00445E0B" w:rsidRPr="00AF0522" w:rsidRDefault="00445E0B" w:rsidP="000F7A0E">
      <w:pPr>
        <w:ind w:firstLine="709"/>
        <w:jc w:val="both"/>
      </w:pPr>
      <w:r w:rsidRPr="00AF0522">
        <w:t>а) возраст каждого из супругов либо одного родителя в неполной семье на день принятия органом исполнительной власти субъекта Российской Федерации о включении молодой семьи – участницы основного мероприятия не превышает 35 лет;</w:t>
      </w:r>
    </w:p>
    <w:p w:rsidR="001728BB" w:rsidRPr="00AF0522" w:rsidRDefault="00445E0B" w:rsidP="001728BB">
      <w:pPr>
        <w:ind w:firstLine="709"/>
        <w:jc w:val="both"/>
        <w:rPr>
          <w:b/>
        </w:rPr>
      </w:pPr>
      <w:r w:rsidRPr="00AF0522">
        <w:t>б) молодая семья признана нуждающейся в жилом помещении по основаниям, установленн</w:t>
      </w:r>
      <w:r w:rsidR="00DE76A5" w:rsidRPr="00AF0522">
        <w:t>ым в ст.51 Жилищного Кодекса РФ</w:t>
      </w:r>
      <w:r w:rsidR="00960887" w:rsidRPr="00AF0522">
        <w:t>.</w:t>
      </w:r>
      <w:r w:rsidRPr="00AF0522">
        <w:t xml:space="preserve"> </w:t>
      </w:r>
      <w:r w:rsidR="00DE76A5" w:rsidRPr="00AF0522">
        <w:rPr>
          <w:rFonts w:ascii="Tahoma" w:hAnsi="Tahoma" w:cs="Tahoma"/>
          <w:color w:val="222222"/>
        </w:rPr>
        <w:br/>
      </w:r>
      <w:r w:rsidR="003C4924" w:rsidRPr="00AF0522">
        <w:t xml:space="preserve"> </w:t>
      </w:r>
      <w:r w:rsidR="00960887" w:rsidRPr="00AF0522">
        <w:t xml:space="preserve">        </w:t>
      </w:r>
      <w:proofErr w:type="gramStart"/>
      <w:r w:rsidR="00960887" w:rsidRPr="00AF0522">
        <w:rPr>
          <w:b/>
          <w:i/>
        </w:rPr>
        <w:t>В</w:t>
      </w:r>
      <w:r w:rsidRPr="00AF0522">
        <w:rPr>
          <w:b/>
          <w:i/>
        </w:rPr>
        <w:t xml:space="preserve"> целях принятия на учет в качестве нуждающихся в жилых помещениях для участия в Государственной </w:t>
      </w:r>
      <w:hyperlink r:id="rId7" w:history="1">
        <w:r w:rsidRPr="00AF0522">
          <w:rPr>
            <w:b/>
            <w:i/>
          </w:rPr>
          <w:t>программе</w:t>
        </w:r>
      </w:hyperlink>
      <w:r w:rsidRPr="00AF0522">
        <w:rPr>
          <w:b/>
          <w:i/>
        </w:rPr>
        <w:t xml:space="preserve"> РФ и государственной программе </w:t>
      </w:r>
      <w:r w:rsidR="00EC194C" w:rsidRPr="00AF0522">
        <w:rPr>
          <w:b/>
          <w:i/>
        </w:rPr>
        <w:t xml:space="preserve">Воронежской области </w:t>
      </w:r>
      <w:r w:rsidRPr="00AF0522">
        <w:rPr>
          <w:b/>
          <w:i/>
        </w:rPr>
        <w:t xml:space="preserve">в состав молодой семьи не подлежат включению родители молодых супругов, в том числе в </w:t>
      </w:r>
      <w:r w:rsidRPr="00AF0522">
        <w:rPr>
          <w:b/>
          <w:i/>
        </w:rPr>
        <w:lastRenderedPageBreak/>
        <w:t>случае их совместного проживания в одном жилом помещении  (Постановление Правительства Воронежской области от 29.10.2015г. №834).</w:t>
      </w:r>
      <w:r w:rsidR="001728BB" w:rsidRPr="00AF0522">
        <w:rPr>
          <w:b/>
        </w:rPr>
        <w:t xml:space="preserve"> </w:t>
      </w:r>
      <w:proofErr w:type="gramEnd"/>
    </w:p>
    <w:p w:rsidR="001728BB" w:rsidRPr="00AF0522" w:rsidRDefault="001728BB" w:rsidP="001728BB">
      <w:pPr>
        <w:ind w:firstLine="709"/>
        <w:jc w:val="both"/>
      </w:pPr>
      <w:r w:rsidRPr="00AF0522">
        <w:t>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выплаты.</w:t>
      </w:r>
    </w:p>
    <w:p w:rsidR="00680558" w:rsidRPr="00AF0522" w:rsidRDefault="00445E0B" w:rsidP="000F7A0E">
      <w:pPr>
        <w:ind w:firstLine="709"/>
        <w:jc w:val="both"/>
      </w:pPr>
      <w:proofErr w:type="gramStart"/>
      <w:r w:rsidRPr="00AF0522">
        <w:rPr>
          <w:b/>
        </w:rPr>
        <w:t>Перечень документов</w:t>
      </w:r>
      <w:r w:rsidRPr="00AF0522">
        <w:t xml:space="preserve"> приведен в </w:t>
      </w:r>
      <w:r w:rsidR="00B608A0" w:rsidRPr="00AF0522">
        <w:t>Правилах предоставления молодым семьям социальных выплат на приобретение (строительство) жилья и их использования (приложение №1 к особенностям реализации отдельных мероприятий государственной программы РФ «Обеспечение доступным и комфортным жильём и коммунальными услугами граждан Российской Федерации», утверждёнными постановлением Правител</w:t>
      </w:r>
      <w:r w:rsidR="00993239" w:rsidRPr="00AF0522">
        <w:t>ьства РФ от 17.12.2010 № 1050 (</w:t>
      </w:r>
      <w:r w:rsidR="00B608A0" w:rsidRPr="00AF0522">
        <w:t>в ред. от 30.12.2017г.)</w:t>
      </w:r>
      <w:r w:rsidRPr="00AF0522">
        <w:t>.</w:t>
      </w:r>
      <w:proofErr w:type="gramEnd"/>
      <w:r w:rsidRPr="00AF0522">
        <w:t xml:space="preserve"> Постановление размещено </w:t>
      </w:r>
      <w:r w:rsidRPr="00AF0522">
        <w:rPr>
          <w:b/>
        </w:rPr>
        <w:t>на</w:t>
      </w:r>
      <w:r w:rsidR="007D55AA" w:rsidRPr="00AF0522">
        <w:rPr>
          <w:b/>
        </w:rPr>
        <w:t xml:space="preserve"> официальном</w:t>
      </w:r>
      <w:r w:rsidRPr="00AF0522">
        <w:rPr>
          <w:b/>
        </w:rPr>
        <w:t xml:space="preserve"> сайте администрации </w:t>
      </w:r>
      <w:r w:rsidR="00B608A0" w:rsidRPr="00AF0522">
        <w:rPr>
          <w:b/>
        </w:rPr>
        <w:t>Таловского муниципального района Воронежской области</w:t>
      </w:r>
      <w:r w:rsidR="00B87AD5" w:rsidRPr="00AF0522">
        <w:rPr>
          <w:b/>
        </w:rPr>
        <w:t xml:space="preserve"> в разделе </w:t>
      </w:r>
      <w:r w:rsidR="007D55AA" w:rsidRPr="00AF0522">
        <w:rPr>
          <w:b/>
        </w:rPr>
        <w:t>«</w:t>
      </w:r>
      <w:r w:rsidR="00B87AD5" w:rsidRPr="00AF0522">
        <w:rPr>
          <w:b/>
        </w:rPr>
        <w:t>ЖКХ и Строительство</w:t>
      </w:r>
      <w:r w:rsidR="007D55AA" w:rsidRPr="00AF0522">
        <w:rPr>
          <w:b/>
        </w:rPr>
        <w:t>» вкладка «Обеспечение жильём»</w:t>
      </w:r>
      <w:r w:rsidR="00B608A0" w:rsidRPr="00AF0522">
        <w:rPr>
          <w:b/>
        </w:rPr>
        <w:t>.</w:t>
      </w:r>
      <w:r w:rsidR="001728BB" w:rsidRPr="00AF0522">
        <w:t xml:space="preserve"> </w:t>
      </w:r>
    </w:p>
    <w:p w:rsidR="004B14C7" w:rsidRPr="00AF0522" w:rsidRDefault="00445E0B" w:rsidP="004B14C7">
      <w:pPr>
        <w:ind w:firstLine="709"/>
        <w:jc w:val="both"/>
      </w:pPr>
      <w:r w:rsidRPr="00AF0522">
        <w:t>Основными источниками финансирования основного мероприятия являются средства федерального, областного и местного бюджета, собственные средства молодых семей, заемные средства кредитных организаций, используемые для кредитования молодых семей.</w:t>
      </w:r>
    </w:p>
    <w:p w:rsidR="00445E0B" w:rsidRPr="00AF0522" w:rsidRDefault="00445E0B" w:rsidP="004B14C7">
      <w:pPr>
        <w:ind w:firstLine="709"/>
        <w:jc w:val="both"/>
      </w:pPr>
      <w:r w:rsidRPr="00AF0522">
        <w:rPr>
          <w:u w:val="single"/>
        </w:rPr>
        <w:t>Социальная выплата молодой семье предоставляется в размере не менее 35% расчетной (средней) стоимости жилья</w:t>
      </w:r>
      <w:r w:rsidRPr="00AF0522">
        <w:t>, определяемых для молодых семей, имеющих 1 ребенка или более, а также для неполных молодых семей, состоящих из 1 молодого родителя и 1 ребенка или более.</w:t>
      </w:r>
      <w:r w:rsidR="004B14C7" w:rsidRPr="00AF0522">
        <w:t xml:space="preserve"> Для </w:t>
      </w:r>
      <w:proofErr w:type="gramStart"/>
      <w:r w:rsidR="004B14C7" w:rsidRPr="00AF0522">
        <w:t>семьи</w:t>
      </w:r>
      <w:proofErr w:type="gramEnd"/>
      <w:r w:rsidR="004B14C7" w:rsidRPr="00AF0522">
        <w:t xml:space="preserve"> не имеющей детей- 30% расчётной (средней) стоимости жилья.</w:t>
      </w:r>
    </w:p>
    <w:p w:rsidR="00445E0B" w:rsidRPr="00AF0522" w:rsidRDefault="001728BB" w:rsidP="001728BB">
      <w:pPr>
        <w:ind w:firstLine="708"/>
        <w:jc w:val="both"/>
      </w:pPr>
      <w:r w:rsidRPr="00AF0522">
        <w:rPr>
          <w:b/>
        </w:rPr>
        <w:t xml:space="preserve">По вопросам </w:t>
      </w:r>
      <w:r w:rsidR="00445E0B" w:rsidRPr="00AF0522">
        <w:rPr>
          <w:b/>
        </w:rPr>
        <w:t>участия</w:t>
      </w:r>
      <w:r w:rsidR="004B14C7" w:rsidRPr="00AF0522">
        <w:t xml:space="preserve"> в </w:t>
      </w:r>
      <w:r w:rsidR="00445E0B" w:rsidRPr="00AF0522">
        <w:t xml:space="preserve">мероприятии «Выполнение государственных обязательств по обеспечению жильем категорий граждан, установленных федеральным  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445E0B" w:rsidRPr="00AF0522">
        <w:rPr>
          <w:b/>
        </w:rPr>
        <w:t xml:space="preserve">подробную информацию </w:t>
      </w:r>
      <w:r w:rsidRPr="00AF0522">
        <w:rPr>
          <w:b/>
        </w:rPr>
        <w:t xml:space="preserve">можно получить </w:t>
      </w:r>
      <w:r w:rsidR="00445E0B" w:rsidRPr="00AF0522">
        <w:rPr>
          <w:b/>
        </w:rPr>
        <w:t xml:space="preserve">в администрации </w:t>
      </w:r>
      <w:r w:rsidR="004B14C7" w:rsidRPr="00AF0522">
        <w:rPr>
          <w:b/>
        </w:rPr>
        <w:t xml:space="preserve">Таловского муниципального района </w:t>
      </w:r>
      <w:r w:rsidR="00445E0B" w:rsidRPr="00AF0522">
        <w:rPr>
          <w:b/>
        </w:rPr>
        <w:t xml:space="preserve"> по адресу: </w:t>
      </w:r>
      <w:proofErr w:type="spellStart"/>
      <w:r w:rsidR="004B14C7" w:rsidRPr="00AF0522">
        <w:rPr>
          <w:b/>
        </w:rPr>
        <w:t>р.п</w:t>
      </w:r>
      <w:proofErr w:type="spellEnd"/>
      <w:r w:rsidR="004B14C7" w:rsidRPr="00AF0522">
        <w:rPr>
          <w:b/>
        </w:rPr>
        <w:t xml:space="preserve">. Таловая </w:t>
      </w:r>
      <w:r w:rsidR="00445E0B" w:rsidRPr="00AF0522">
        <w:rPr>
          <w:b/>
        </w:rPr>
        <w:t>ул. С</w:t>
      </w:r>
      <w:r w:rsidR="004B14C7" w:rsidRPr="00AF0522">
        <w:rPr>
          <w:b/>
        </w:rPr>
        <w:t>оветская 132</w:t>
      </w:r>
      <w:r w:rsidR="00445E0B" w:rsidRPr="00AF0522">
        <w:rPr>
          <w:b/>
        </w:rPr>
        <w:t xml:space="preserve">, </w:t>
      </w:r>
      <w:proofErr w:type="spellStart"/>
      <w:r w:rsidR="00445E0B" w:rsidRPr="00AF0522">
        <w:rPr>
          <w:b/>
        </w:rPr>
        <w:t>каб</w:t>
      </w:r>
      <w:proofErr w:type="spellEnd"/>
      <w:r w:rsidR="00445E0B" w:rsidRPr="00AF0522">
        <w:rPr>
          <w:b/>
        </w:rPr>
        <w:t>. № 3</w:t>
      </w:r>
      <w:r w:rsidR="004B14C7" w:rsidRPr="00AF0522">
        <w:rPr>
          <w:b/>
        </w:rPr>
        <w:t>13</w:t>
      </w:r>
      <w:r w:rsidR="00445E0B" w:rsidRPr="00AF0522">
        <w:rPr>
          <w:b/>
        </w:rPr>
        <w:t xml:space="preserve">, с 8.00 до 12.00, т. </w:t>
      </w:r>
      <w:r w:rsidR="004B14C7" w:rsidRPr="00AF0522">
        <w:rPr>
          <w:b/>
        </w:rPr>
        <w:t>2-15-00</w:t>
      </w:r>
      <w:r w:rsidR="00E868FA" w:rsidRPr="00AF0522">
        <w:rPr>
          <w:b/>
        </w:rPr>
        <w:t xml:space="preserve"> – </w:t>
      </w:r>
      <w:r w:rsidR="004B14C7" w:rsidRPr="00AF0522">
        <w:rPr>
          <w:b/>
        </w:rPr>
        <w:t>Чибисова В</w:t>
      </w:r>
      <w:bookmarkStart w:id="0" w:name="_GoBack"/>
      <w:bookmarkEnd w:id="0"/>
      <w:r w:rsidR="004B14C7" w:rsidRPr="00AF0522">
        <w:rPr>
          <w:b/>
        </w:rPr>
        <w:t>ера Николаевна</w:t>
      </w:r>
      <w:r w:rsidR="00E868FA" w:rsidRPr="00AF0522">
        <w:rPr>
          <w:b/>
        </w:rPr>
        <w:t xml:space="preserve">. </w:t>
      </w:r>
    </w:p>
    <w:sectPr w:rsidR="00445E0B" w:rsidRPr="00AF0522" w:rsidSect="00C031F7">
      <w:pgSz w:w="16838" w:h="11906" w:orient="landscape"/>
      <w:pgMar w:top="720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21C8"/>
    <w:rsid w:val="000266C0"/>
    <w:rsid w:val="00034A5B"/>
    <w:rsid w:val="000F6622"/>
    <w:rsid w:val="000F7A0E"/>
    <w:rsid w:val="00113936"/>
    <w:rsid w:val="001728BB"/>
    <w:rsid w:val="001D2371"/>
    <w:rsid w:val="002A6084"/>
    <w:rsid w:val="002D39BA"/>
    <w:rsid w:val="00307BCC"/>
    <w:rsid w:val="003C4924"/>
    <w:rsid w:val="003F61A7"/>
    <w:rsid w:val="00445E0B"/>
    <w:rsid w:val="004972F6"/>
    <w:rsid w:val="004B14C7"/>
    <w:rsid w:val="004B5D73"/>
    <w:rsid w:val="004C5BAB"/>
    <w:rsid w:val="00514A05"/>
    <w:rsid w:val="00521168"/>
    <w:rsid w:val="00543BE5"/>
    <w:rsid w:val="00574217"/>
    <w:rsid w:val="00591786"/>
    <w:rsid w:val="00680558"/>
    <w:rsid w:val="006A21C8"/>
    <w:rsid w:val="006B7520"/>
    <w:rsid w:val="0070014A"/>
    <w:rsid w:val="0071632C"/>
    <w:rsid w:val="007D55AA"/>
    <w:rsid w:val="0080251C"/>
    <w:rsid w:val="00856C01"/>
    <w:rsid w:val="008B71A5"/>
    <w:rsid w:val="008E6A81"/>
    <w:rsid w:val="00960887"/>
    <w:rsid w:val="00993239"/>
    <w:rsid w:val="00A56EA3"/>
    <w:rsid w:val="00AD1749"/>
    <w:rsid w:val="00AF0522"/>
    <w:rsid w:val="00B174E2"/>
    <w:rsid w:val="00B57777"/>
    <w:rsid w:val="00B608A0"/>
    <w:rsid w:val="00B87AD5"/>
    <w:rsid w:val="00BE175F"/>
    <w:rsid w:val="00BE3A3D"/>
    <w:rsid w:val="00C01FAA"/>
    <w:rsid w:val="00C031F7"/>
    <w:rsid w:val="00C214E5"/>
    <w:rsid w:val="00CA4D38"/>
    <w:rsid w:val="00CB3DCB"/>
    <w:rsid w:val="00CF42FC"/>
    <w:rsid w:val="00D50981"/>
    <w:rsid w:val="00D60130"/>
    <w:rsid w:val="00D72D37"/>
    <w:rsid w:val="00D809A6"/>
    <w:rsid w:val="00DA4CDB"/>
    <w:rsid w:val="00DE2425"/>
    <w:rsid w:val="00DE76A5"/>
    <w:rsid w:val="00DF4252"/>
    <w:rsid w:val="00E32E09"/>
    <w:rsid w:val="00E4730F"/>
    <w:rsid w:val="00E75F32"/>
    <w:rsid w:val="00E868FA"/>
    <w:rsid w:val="00EC194C"/>
    <w:rsid w:val="00F2025C"/>
    <w:rsid w:val="00F22F36"/>
    <w:rsid w:val="00F457E7"/>
    <w:rsid w:val="00F751B1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76A5"/>
  </w:style>
  <w:style w:type="character" w:styleId="a3">
    <w:name w:val="Hyperlink"/>
    <w:basedOn w:val="a0"/>
    <w:uiPriority w:val="99"/>
    <w:semiHidden/>
    <w:unhideWhenUsed/>
    <w:rsid w:val="00DE76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31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EC7C84806AE44C55A1E1AECF329766891725552C106BC084EAAD3E96CA9A0A057FD082E08670DACx9I5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9A6BB-416D-44BA-9029-AF491811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Е. Коннова</dc:creator>
  <cp:keywords/>
  <dc:description/>
  <cp:lastModifiedBy>NCHigla</cp:lastModifiedBy>
  <cp:revision>37</cp:revision>
  <cp:lastPrinted>2019-11-19T08:10:00Z</cp:lastPrinted>
  <dcterms:created xsi:type="dcterms:W3CDTF">2018-10-22T10:26:00Z</dcterms:created>
  <dcterms:modified xsi:type="dcterms:W3CDTF">2019-11-26T12:52:00Z</dcterms:modified>
</cp:coreProperties>
</file>