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805" w:rsidRPr="005B14ED" w:rsidRDefault="00206805" w:rsidP="002E22CA">
      <w:pPr>
        <w:tabs>
          <w:tab w:val="left" w:pos="708"/>
          <w:tab w:val="left" w:pos="4710"/>
          <w:tab w:val="center" w:pos="5103"/>
          <w:tab w:val="right" w:pos="9355"/>
        </w:tabs>
        <w:spacing w:after="0" w:line="240" w:lineRule="auto"/>
        <w:ind w:firstLine="567"/>
        <w:jc w:val="both"/>
        <w:rPr>
          <w:rFonts w:ascii="Arial" w:eastAsia="Calibri" w:hAnsi="Arial" w:cs="Arial"/>
          <w:sz w:val="24"/>
          <w:szCs w:val="24"/>
        </w:rPr>
      </w:pPr>
      <w:bookmarkStart w:id="0" w:name="_GoBack"/>
      <w:r w:rsidRPr="005B14ED">
        <w:rPr>
          <w:rFonts w:ascii="Arial" w:eastAsia="Calibri" w:hAnsi="Arial" w:cs="Arial"/>
          <w:sz w:val="24"/>
          <w:szCs w:val="24"/>
        </w:rPr>
        <w:tab/>
      </w:r>
      <w:r w:rsidRPr="005B14ED">
        <w:rPr>
          <w:rFonts w:ascii="Arial" w:eastAsia="Calibri" w:hAnsi="Arial" w:cs="Arial"/>
          <w:sz w:val="24"/>
          <w:szCs w:val="24"/>
        </w:rPr>
        <w:tab/>
      </w:r>
      <w:r w:rsidR="00484950" w:rsidRPr="005B14ED">
        <w:rPr>
          <w:rFonts w:ascii="Arial" w:eastAsia="Calibri" w:hAnsi="Arial" w:cs="Arial"/>
          <w:noProof/>
          <w:sz w:val="24"/>
          <w:szCs w:val="24"/>
          <w:lang w:eastAsia="ru-RU"/>
        </w:rPr>
        <w:drawing>
          <wp:inline distT="0" distB="0" distL="0" distR="0" wp14:anchorId="2072E598" wp14:editId="72DECC96">
            <wp:extent cx="63817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pic:spPr>
                </pic:pic>
              </a:graphicData>
            </a:graphic>
          </wp:inline>
        </w:drawing>
      </w:r>
      <w:r w:rsidRPr="005B14ED">
        <w:rPr>
          <w:rFonts w:ascii="Arial" w:eastAsia="Calibri" w:hAnsi="Arial" w:cs="Arial"/>
          <w:sz w:val="24"/>
          <w:szCs w:val="24"/>
        </w:rPr>
        <w:tab/>
      </w:r>
    </w:p>
    <w:p w:rsidR="00206805" w:rsidRPr="005B14ED" w:rsidRDefault="00206805" w:rsidP="002E22CA">
      <w:pPr>
        <w:tabs>
          <w:tab w:val="left" w:pos="708"/>
          <w:tab w:val="center" w:pos="4677"/>
          <w:tab w:val="right" w:pos="9355"/>
        </w:tabs>
        <w:spacing w:after="0" w:line="240" w:lineRule="auto"/>
        <w:ind w:firstLine="567"/>
        <w:jc w:val="center"/>
        <w:rPr>
          <w:rFonts w:ascii="Arial" w:eastAsia="Calibri" w:hAnsi="Arial" w:cs="Arial"/>
          <w:sz w:val="24"/>
          <w:szCs w:val="24"/>
        </w:rPr>
      </w:pPr>
      <w:r w:rsidRPr="005B14ED">
        <w:rPr>
          <w:rFonts w:ascii="Arial" w:eastAsia="Calibri" w:hAnsi="Arial" w:cs="Arial"/>
          <w:sz w:val="24"/>
          <w:szCs w:val="24"/>
        </w:rPr>
        <w:t>АДМИНИСТРАЦИЯ</w:t>
      </w:r>
    </w:p>
    <w:p w:rsidR="00206805" w:rsidRPr="005B14ED" w:rsidRDefault="00484950" w:rsidP="002E22CA">
      <w:pPr>
        <w:tabs>
          <w:tab w:val="left" w:pos="708"/>
          <w:tab w:val="center" w:pos="4677"/>
          <w:tab w:val="right" w:pos="9355"/>
        </w:tabs>
        <w:spacing w:after="0" w:line="240" w:lineRule="auto"/>
        <w:ind w:firstLine="567"/>
        <w:jc w:val="center"/>
        <w:rPr>
          <w:rFonts w:ascii="Arial" w:eastAsia="Calibri" w:hAnsi="Arial" w:cs="Arial"/>
          <w:sz w:val="24"/>
          <w:szCs w:val="24"/>
        </w:rPr>
      </w:pPr>
      <w:r w:rsidRPr="005B14ED">
        <w:rPr>
          <w:rFonts w:ascii="Arial" w:eastAsia="Calibri" w:hAnsi="Arial" w:cs="Arial"/>
          <w:sz w:val="24"/>
          <w:szCs w:val="24"/>
        </w:rPr>
        <w:t>НОВОЧИГОЛЬСКОГО</w:t>
      </w:r>
      <w:r w:rsidR="00206805" w:rsidRPr="005B14ED">
        <w:rPr>
          <w:rFonts w:ascii="Arial" w:eastAsia="Calibri" w:hAnsi="Arial" w:cs="Arial"/>
          <w:sz w:val="24"/>
          <w:szCs w:val="24"/>
        </w:rPr>
        <w:t xml:space="preserve"> СЕЛЬСКОГО ПОСЕЛЕНИЯ</w:t>
      </w:r>
    </w:p>
    <w:p w:rsidR="00206805" w:rsidRPr="005B14ED" w:rsidRDefault="00206805" w:rsidP="002E22CA">
      <w:pPr>
        <w:tabs>
          <w:tab w:val="left" w:pos="708"/>
          <w:tab w:val="center" w:pos="4677"/>
          <w:tab w:val="right" w:pos="9355"/>
        </w:tabs>
        <w:spacing w:after="0" w:line="240" w:lineRule="auto"/>
        <w:ind w:firstLine="567"/>
        <w:jc w:val="center"/>
        <w:rPr>
          <w:rFonts w:ascii="Arial" w:eastAsia="Calibri" w:hAnsi="Arial" w:cs="Arial"/>
          <w:sz w:val="24"/>
          <w:szCs w:val="24"/>
        </w:rPr>
      </w:pPr>
      <w:r w:rsidRPr="005B14ED">
        <w:rPr>
          <w:rFonts w:ascii="Arial" w:eastAsia="Calibri" w:hAnsi="Arial" w:cs="Arial"/>
          <w:sz w:val="24"/>
          <w:szCs w:val="24"/>
        </w:rPr>
        <w:t>ТАЛОВСКОГО МУНИЦИПАЛЬНОГО РАЙОНА</w:t>
      </w:r>
    </w:p>
    <w:p w:rsidR="00206805" w:rsidRPr="005B14ED" w:rsidRDefault="00206805" w:rsidP="002E22CA">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5B14ED">
        <w:rPr>
          <w:rFonts w:ascii="Arial" w:eastAsia="Calibri" w:hAnsi="Arial" w:cs="Arial"/>
          <w:sz w:val="24"/>
          <w:szCs w:val="24"/>
        </w:rPr>
        <w:t>ВОРОНЕЖСКОЙ ОБЛАСТИ</w:t>
      </w:r>
    </w:p>
    <w:p w:rsidR="00206805" w:rsidRPr="005B14ED" w:rsidRDefault="00206805" w:rsidP="002E22CA">
      <w:pPr>
        <w:tabs>
          <w:tab w:val="left" w:pos="708"/>
          <w:tab w:val="center" w:pos="4677"/>
          <w:tab w:val="right" w:pos="9355"/>
        </w:tabs>
        <w:spacing w:after="0" w:line="240" w:lineRule="auto"/>
        <w:ind w:firstLine="567"/>
        <w:jc w:val="center"/>
        <w:rPr>
          <w:rFonts w:ascii="Arial" w:eastAsia="Calibri" w:hAnsi="Arial" w:cs="Arial"/>
          <w:sz w:val="24"/>
          <w:szCs w:val="24"/>
        </w:rPr>
      </w:pPr>
    </w:p>
    <w:p w:rsidR="00206805" w:rsidRPr="005B14ED" w:rsidRDefault="00206805" w:rsidP="002E22CA">
      <w:pPr>
        <w:tabs>
          <w:tab w:val="left" w:pos="708"/>
          <w:tab w:val="center" w:pos="4677"/>
          <w:tab w:val="right" w:pos="9355"/>
        </w:tabs>
        <w:spacing w:after="0" w:line="240" w:lineRule="auto"/>
        <w:ind w:firstLine="567"/>
        <w:jc w:val="center"/>
        <w:outlineLvl w:val="0"/>
        <w:rPr>
          <w:rFonts w:ascii="Arial" w:eastAsia="Calibri" w:hAnsi="Arial" w:cs="Arial"/>
          <w:sz w:val="24"/>
          <w:szCs w:val="24"/>
        </w:rPr>
      </w:pPr>
      <w:r w:rsidRPr="005B14ED">
        <w:rPr>
          <w:rFonts w:ascii="Arial" w:eastAsia="Calibri" w:hAnsi="Arial" w:cs="Arial"/>
          <w:sz w:val="24"/>
          <w:szCs w:val="24"/>
        </w:rPr>
        <w:t>ПОСТАНОВЛЕНИЕ</w:t>
      </w:r>
    </w:p>
    <w:p w:rsidR="00206805" w:rsidRPr="005B14ED" w:rsidRDefault="00206805" w:rsidP="00206805">
      <w:pPr>
        <w:tabs>
          <w:tab w:val="left" w:pos="708"/>
          <w:tab w:val="center" w:pos="4677"/>
          <w:tab w:val="right" w:pos="9355"/>
        </w:tabs>
        <w:spacing w:after="0" w:line="240" w:lineRule="auto"/>
        <w:ind w:firstLine="567"/>
        <w:jc w:val="both"/>
        <w:rPr>
          <w:rFonts w:ascii="Arial" w:eastAsia="Calibri" w:hAnsi="Arial" w:cs="Arial"/>
          <w:sz w:val="24"/>
          <w:szCs w:val="24"/>
        </w:rPr>
      </w:pPr>
    </w:p>
    <w:p w:rsidR="00206805" w:rsidRPr="005B14ED" w:rsidRDefault="00484950" w:rsidP="00206805">
      <w:pPr>
        <w:tabs>
          <w:tab w:val="left" w:pos="708"/>
          <w:tab w:val="center" w:pos="4677"/>
          <w:tab w:val="right" w:pos="9355"/>
        </w:tabs>
        <w:spacing w:after="0" w:line="240" w:lineRule="auto"/>
        <w:ind w:firstLine="567"/>
        <w:jc w:val="both"/>
        <w:rPr>
          <w:rFonts w:ascii="Arial" w:eastAsia="Calibri" w:hAnsi="Arial" w:cs="Arial"/>
          <w:sz w:val="24"/>
          <w:szCs w:val="24"/>
          <w:u w:val="single"/>
        </w:rPr>
      </w:pPr>
      <w:r w:rsidRPr="005B14ED">
        <w:rPr>
          <w:rFonts w:ascii="Arial" w:eastAsia="Calibri" w:hAnsi="Arial" w:cs="Arial"/>
          <w:sz w:val="24"/>
          <w:szCs w:val="24"/>
        </w:rPr>
        <w:t xml:space="preserve">от </w:t>
      </w:r>
      <w:r w:rsidR="002E22CA" w:rsidRPr="005B14ED">
        <w:rPr>
          <w:rFonts w:ascii="Arial" w:eastAsia="Calibri" w:hAnsi="Arial" w:cs="Arial"/>
          <w:sz w:val="24"/>
          <w:szCs w:val="24"/>
        </w:rPr>
        <w:t>1</w:t>
      </w:r>
      <w:r w:rsidR="00890422" w:rsidRPr="005B14ED">
        <w:rPr>
          <w:rFonts w:ascii="Arial" w:eastAsia="Calibri" w:hAnsi="Arial" w:cs="Arial"/>
          <w:sz w:val="24"/>
          <w:szCs w:val="24"/>
        </w:rPr>
        <w:t>9</w:t>
      </w:r>
      <w:r w:rsidR="002E22CA" w:rsidRPr="005B14ED">
        <w:rPr>
          <w:rFonts w:ascii="Arial" w:eastAsia="Calibri" w:hAnsi="Arial" w:cs="Arial"/>
          <w:sz w:val="24"/>
          <w:szCs w:val="24"/>
        </w:rPr>
        <w:t>.11.</w:t>
      </w:r>
      <w:r w:rsidRPr="005B14ED">
        <w:rPr>
          <w:rFonts w:ascii="Arial" w:eastAsia="Calibri" w:hAnsi="Arial" w:cs="Arial"/>
          <w:sz w:val="24"/>
          <w:szCs w:val="24"/>
        </w:rPr>
        <w:t>2024 №</w:t>
      </w:r>
      <w:r w:rsidR="002E22CA" w:rsidRPr="005B14ED">
        <w:rPr>
          <w:rFonts w:ascii="Arial" w:eastAsia="Calibri" w:hAnsi="Arial" w:cs="Arial"/>
          <w:sz w:val="24"/>
          <w:szCs w:val="24"/>
        </w:rPr>
        <w:t xml:space="preserve"> 48</w:t>
      </w:r>
    </w:p>
    <w:p w:rsidR="00206805" w:rsidRPr="005B14ED" w:rsidRDefault="00484950" w:rsidP="00206805">
      <w:pPr>
        <w:tabs>
          <w:tab w:val="left" w:pos="708"/>
          <w:tab w:val="center" w:pos="4677"/>
          <w:tab w:val="right" w:pos="9355"/>
        </w:tabs>
        <w:spacing w:after="0" w:line="240" w:lineRule="auto"/>
        <w:ind w:firstLine="567"/>
        <w:jc w:val="both"/>
        <w:rPr>
          <w:rFonts w:ascii="Arial" w:eastAsia="Calibri" w:hAnsi="Arial" w:cs="Arial"/>
          <w:sz w:val="24"/>
          <w:szCs w:val="24"/>
        </w:rPr>
      </w:pPr>
      <w:r w:rsidRPr="005B14ED">
        <w:rPr>
          <w:rFonts w:ascii="Arial" w:eastAsia="Calibri" w:hAnsi="Arial" w:cs="Arial"/>
          <w:sz w:val="24"/>
          <w:szCs w:val="24"/>
        </w:rPr>
        <w:t>с. Новая Чигла</w:t>
      </w:r>
    </w:p>
    <w:p w:rsidR="00206805" w:rsidRPr="005B14ED" w:rsidRDefault="00206805" w:rsidP="00206805">
      <w:pPr>
        <w:tabs>
          <w:tab w:val="left" w:pos="1425"/>
        </w:tabs>
        <w:spacing w:after="0" w:line="240" w:lineRule="auto"/>
        <w:ind w:right="5574" w:firstLine="567"/>
        <w:jc w:val="both"/>
        <w:rPr>
          <w:rFonts w:ascii="Arial" w:eastAsia="Times New Roman" w:hAnsi="Arial" w:cs="Arial"/>
          <w:sz w:val="24"/>
          <w:szCs w:val="24"/>
          <w:lang w:eastAsia="x-none"/>
        </w:rPr>
      </w:pPr>
    </w:p>
    <w:p w:rsidR="00206805" w:rsidRPr="005B14ED" w:rsidRDefault="00206805" w:rsidP="00484950">
      <w:pPr>
        <w:tabs>
          <w:tab w:val="left" w:pos="708"/>
          <w:tab w:val="center" w:pos="4536"/>
          <w:tab w:val="center" w:pos="5529"/>
          <w:tab w:val="right" w:pos="9072"/>
        </w:tabs>
        <w:spacing w:after="0" w:line="240" w:lineRule="auto"/>
        <w:ind w:right="3542"/>
        <w:jc w:val="both"/>
        <w:rPr>
          <w:rFonts w:ascii="Arial" w:eastAsia="Times New Roman" w:hAnsi="Arial" w:cs="Arial"/>
          <w:sz w:val="24"/>
          <w:szCs w:val="24"/>
          <w:lang w:val="x-none" w:eastAsia="x-none"/>
        </w:rPr>
      </w:pPr>
      <w:r w:rsidRPr="005B14ED">
        <w:rPr>
          <w:rFonts w:ascii="Arial" w:eastAsia="Times New Roman" w:hAnsi="Arial" w:cs="Arial"/>
          <w:sz w:val="24"/>
          <w:szCs w:val="24"/>
          <w:lang w:val="x-none" w:eastAsia="x-none"/>
        </w:rPr>
        <w:t xml:space="preserve">О внесении изменений в постановление администрации </w:t>
      </w:r>
      <w:r w:rsidR="00484950" w:rsidRPr="005B14ED">
        <w:rPr>
          <w:rFonts w:ascii="Arial" w:eastAsia="Times New Roman" w:hAnsi="Arial" w:cs="Arial"/>
          <w:sz w:val="24"/>
          <w:szCs w:val="24"/>
          <w:lang w:eastAsia="x-none"/>
        </w:rPr>
        <w:t>Новочигольского</w:t>
      </w:r>
      <w:r w:rsidRPr="005B14ED">
        <w:rPr>
          <w:rFonts w:ascii="Arial" w:eastAsia="Times New Roman" w:hAnsi="Arial" w:cs="Arial"/>
          <w:sz w:val="24"/>
          <w:szCs w:val="24"/>
          <w:lang w:val="x-none" w:eastAsia="x-none"/>
        </w:rPr>
        <w:t xml:space="preserve"> сельского поселения Таловского муниципального района Воронежской области от </w:t>
      </w:r>
      <w:r w:rsidR="00640B7B" w:rsidRPr="005B14ED">
        <w:rPr>
          <w:rFonts w:ascii="Arial" w:eastAsia="Times New Roman" w:hAnsi="Arial" w:cs="Arial"/>
          <w:sz w:val="24"/>
          <w:szCs w:val="24"/>
          <w:lang w:eastAsia="x-none"/>
        </w:rPr>
        <w:t xml:space="preserve">19.12.2023 </w:t>
      </w:r>
      <w:r w:rsidR="00640B7B" w:rsidRPr="005B14ED">
        <w:rPr>
          <w:rFonts w:ascii="Arial" w:eastAsia="Times New Roman" w:hAnsi="Arial" w:cs="Arial"/>
          <w:sz w:val="24"/>
          <w:szCs w:val="24"/>
          <w:lang w:val="x-none" w:eastAsia="x-none"/>
        </w:rPr>
        <w:t>г. №</w:t>
      </w:r>
      <w:r w:rsidR="00640B7B" w:rsidRPr="005B14ED">
        <w:rPr>
          <w:rFonts w:ascii="Arial" w:eastAsia="Times New Roman" w:hAnsi="Arial" w:cs="Arial"/>
          <w:sz w:val="24"/>
          <w:szCs w:val="24"/>
          <w:lang w:eastAsia="x-none"/>
        </w:rPr>
        <w:t xml:space="preserve"> 60</w:t>
      </w:r>
      <w:r w:rsidRPr="005B14ED">
        <w:rPr>
          <w:rFonts w:ascii="Arial" w:eastAsia="Times New Roman" w:hAnsi="Arial" w:cs="Arial"/>
          <w:sz w:val="24"/>
          <w:szCs w:val="24"/>
          <w:lang w:val="x-none" w:eastAsia="x-none"/>
        </w:rPr>
        <w:t xml:space="preserve">  Об утверждении административного регламента администрации</w:t>
      </w:r>
      <w:r w:rsidR="00640B7B" w:rsidRPr="005B14ED">
        <w:rPr>
          <w:rFonts w:ascii="Arial" w:eastAsia="Times New Roman" w:hAnsi="Arial" w:cs="Arial"/>
          <w:sz w:val="24"/>
          <w:szCs w:val="24"/>
          <w:lang w:eastAsia="x-none"/>
        </w:rPr>
        <w:t xml:space="preserve"> Новочигольского</w:t>
      </w:r>
      <w:r w:rsidRPr="005B14ED">
        <w:rPr>
          <w:rFonts w:ascii="Arial" w:eastAsia="Times New Roman" w:hAnsi="Arial" w:cs="Arial"/>
          <w:sz w:val="24"/>
          <w:szCs w:val="24"/>
          <w:lang w:val="x-none" w:eastAsia="x-none"/>
        </w:rPr>
        <w:t xml:space="preserve"> сельского поселения Таловского муниципального района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640B7B" w:rsidRPr="005B14ED">
        <w:rPr>
          <w:rFonts w:ascii="Arial" w:eastAsia="Times New Roman" w:hAnsi="Arial" w:cs="Arial"/>
          <w:sz w:val="24"/>
          <w:szCs w:val="24"/>
          <w:lang w:eastAsia="x-none"/>
        </w:rPr>
        <w:t>Новочигольского</w:t>
      </w:r>
      <w:r w:rsidRPr="005B14ED">
        <w:rPr>
          <w:rFonts w:ascii="Arial" w:eastAsia="Times New Roman" w:hAnsi="Arial" w:cs="Arial"/>
          <w:sz w:val="24"/>
          <w:szCs w:val="24"/>
          <w:lang w:val="x-none" w:eastAsia="x-none"/>
        </w:rPr>
        <w:t xml:space="preserve"> сельского поселения Таловского муниципального района Воронежской области</w:t>
      </w:r>
    </w:p>
    <w:p w:rsidR="00206805" w:rsidRPr="005B14ED" w:rsidRDefault="00206805" w:rsidP="00206805">
      <w:pPr>
        <w:spacing w:after="0"/>
        <w:ind w:firstLine="567"/>
        <w:jc w:val="both"/>
        <w:rPr>
          <w:rFonts w:ascii="Arial" w:hAnsi="Arial" w:cs="Arial"/>
          <w:bCs/>
          <w:sz w:val="24"/>
          <w:szCs w:val="24"/>
        </w:rPr>
      </w:pPr>
    </w:p>
    <w:p w:rsidR="00206805" w:rsidRPr="005B14ED" w:rsidRDefault="00206805" w:rsidP="00206805">
      <w:pPr>
        <w:spacing w:after="0"/>
        <w:ind w:firstLine="567"/>
        <w:jc w:val="both"/>
        <w:rPr>
          <w:rFonts w:ascii="Arial" w:hAnsi="Arial" w:cs="Arial"/>
          <w:bCs/>
          <w:sz w:val="24"/>
          <w:szCs w:val="24"/>
        </w:rPr>
      </w:pPr>
    </w:p>
    <w:p w:rsidR="00AC6CD6" w:rsidRPr="005B14ED" w:rsidRDefault="00206805" w:rsidP="00580439">
      <w:pPr>
        <w:spacing w:after="0"/>
        <w:ind w:firstLine="567"/>
        <w:jc w:val="both"/>
        <w:rPr>
          <w:rFonts w:ascii="Arial" w:hAnsi="Arial" w:cs="Arial"/>
          <w:bCs/>
          <w:sz w:val="24"/>
          <w:szCs w:val="24"/>
        </w:rPr>
      </w:pPr>
      <w:r w:rsidRPr="005B14ED">
        <w:rPr>
          <w:rFonts w:ascii="Arial" w:hAnsi="Arial" w:cs="Arial"/>
          <w:bCs/>
          <w:sz w:val="24"/>
          <w:szCs w:val="24"/>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от 08.08.2024 г. № 319-ФЗ «О внесении изменений в Земельный кодекс Российской Федерации и статьи 10 и 10.1 Федерального закона </w:t>
      </w:r>
      <w:r w:rsidR="002360B0" w:rsidRPr="005B14ED">
        <w:rPr>
          <w:rFonts w:ascii="Arial" w:hAnsi="Arial" w:cs="Arial"/>
          <w:bCs/>
          <w:sz w:val="24"/>
          <w:szCs w:val="24"/>
        </w:rPr>
        <w:t>«</w:t>
      </w:r>
      <w:r w:rsidRPr="005B14ED">
        <w:rPr>
          <w:rFonts w:ascii="Arial" w:hAnsi="Arial" w:cs="Arial"/>
          <w:bCs/>
          <w:sz w:val="24"/>
          <w:szCs w:val="24"/>
        </w:rPr>
        <w:t>Об обороте земель сельскохозяйственного назначения»</w:t>
      </w:r>
      <w:r w:rsidR="00580439" w:rsidRPr="005B14ED">
        <w:rPr>
          <w:rFonts w:ascii="Arial" w:hAnsi="Arial" w:cs="Arial"/>
          <w:bCs/>
          <w:sz w:val="24"/>
          <w:szCs w:val="24"/>
        </w:rPr>
        <w:t xml:space="preserve">,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w:t>
      </w:r>
      <w:r w:rsidR="00640B7B" w:rsidRPr="005B14ED">
        <w:rPr>
          <w:rFonts w:ascii="Arial" w:hAnsi="Arial" w:cs="Arial"/>
          <w:bCs/>
          <w:sz w:val="24"/>
          <w:szCs w:val="24"/>
        </w:rPr>
        <w:t>Новочигольского</w:t>
      </w:r>
      <w:r w:rsidR="00580439" w:rsidRPr="005B14ED">
        <w:rPr>
          <w:rFonts w:ascii="Arial" w:hAnsi="Arial" w:cs="Arial"/>
          <w:bCs/>
          <w:sz w:val="24"/>
          <w:szCs w:val="24"/>
        </w:rPr>
        <w:t xml:space="preserve"> </w:t>
      </w:r>
      <w:r w:rsidR="00166689" w:rsidRPr="005B14ED">
        <w:rPr>
          <w:rFonts w:ascii="Arial" w:hAnsi="Arial" w:cs="Arial"/>
          <w:bCs/>
          <w:sz w:val="24"/>
          <w:szCs w:val="24"/>
        </w:rPr>
        <w:t>сельского</w:t>
      </w:r>
      <w:r w:rsidR="00580439" w:rsidRPr="005B14ED">
        <w:rPr>
          <w:rFonts w:ascii="Arial" w:hAnsi="Arial" w:cs="Arial"/>
          <w:bCs/>
          <w:sz w:val="24"/>
          <w:szCs w:val="24"/>
        </w:rPr>
        <w:t xml:space="preserve"> поселения </w:t>
      </w:r>
      <w:r w:rsidR="00166689" w:rsidRPr="005B14ED">
        <w:rPr>
          <w:rFonts w:ascii="Arial" w:hAnsi="Arial" w:cs="Arial"/>
          <w:bCs/>
          <w:sz w:val="24"/>
          <w:szCs w:val="24"/>
        </w:rPr>
        <w:t>Таловского</w:t>
      </w:r>
      <w:r w:rsidR="00580439" w:rsidRPr="005B14ED">
        <w:rPr>
          <w:rFonts w:ascii="Arial" w:hAnsi="Arial" w:cs="Arial"/>
          <w:bCs/>
          <w:sz w:val="24"/>
          <w:szCs w:val="24"/>
        </w:rPr>
        <w:t xml:space="preserve"> муниципального района Воронежской области, администрация </w:t>
      </w:r>
      <w:r w:rsidR="00640B7B" w:rsidRPr="005B14ED">
        <w:rPr>
          <w:rFonts w:ascii="Arial" w:hAnsi="Arial" w:cs="Arial"/>
          <w:bCs/>
          <w:sz w:val="24"/>
          <w:szCs w:val="24"/>
        </w:rPr>
        <w:t xml:space="preserve">Новочигольского </w:t>
      </w:r>
      <w:r w:rsidR="00580439" w:rsidRPr="005B14ED">
        <w:rPr>
          <w:rFonts w:ascii="Arial" w:hAnsi="Arial" w:cs="Arial"/>
          <w:bCs/>
          <w:sz w:val="24"/>
          <w:szCs w:val="24"/>
        </w:rPr>
        <w:t xml:space="preserve">сельского поселения Таловского муниципального района Воронежской области </w:t>
      </w:r>
    </w:p>
    <w:p w:rsidR="00580439" w:rsidRPr="005B14ED" w:rsidRDefault="00640B7B" w:rsidP="00AC6CD6">
      <w:pPr>
        <w:spacing w:after="0"/>
        <w:ind w:firstLine="567"/>
        <w:jc w:val="center"/>
        <w:rPr>
          <w:rFonts w:ascii="Arial" w:hAnsi="Arial" w:cs="Arial"/>
          <w:bCs/>
          <w:sz w:val="24"/>
          <w:szCs w:val="24"/>
        </w:rPr>
      </w:pPr>
      <w:r w:rsidRPr="005B14ED">
        <w:rPr>
          <w:rFonts w:ascii="Arial" w:hAnsi="Arial" w:cs="Arial"/>
          <w:bCs/>
          <w:sz w:val="24"/>
          <w:szCs w:val="24"/>
        </w:rPr>
        <w:t>ПОСТАНОВЛЯЕТ:</w:t>
      </w:r>
    </w:p>
    <w:p w:rsidR="00206805" w:rsidRPr="005B14ED" w:rsidRDefault="00206805" w:rsidP="00206805">
      <w:pPr>
        <w:spacing w:after="0"/>
        <w:ind w:firstLine="567"/>
        <w:jc w:val="both"/>
        <w:rPr>
          <w:rFonts w:ascii="Arial" w:hAnsi="Arial" w:cs="Arial"/>
          <w:bCs/>
          <w:sz w:val="24"/>
          <w:szCs w:val="24"/>
        </w:rPr>
      </w:pPr>
    </w:p>
    <w:p w:rsidR="00206805" w:rsidRPr="005B14ED" w:rsidRDefault="00206805" w:rsidP="00206805">
      <w:pPr>
        <w:spacing w:after="0"/>
        <w:ind w:firstLine="567"/>
        <w:jc w:val="both"/>
        <w:rPr>
          <w:rFonts w:ascii="Arial" w:hAnsi="Arial" w:cs="Arial"/>
          <w:bCs/>
          <w:sz w:val="24"/>
          <w:szCs w:val="24"/>
        </w:rPr>
      </w:pPr>
      <w:r w:rsidRPr="005B14ED">
        <w:rPr>
          <w:rFonts w:ascii="Arial" w:hAnsi="Arial" w:cs="Arial"/>
          <w:bCs/>
          <w:sz w:val="24"/>
          <w:szCs w:val="24"/>
        </w:rPr>
        <w:t xml:space="preserve">1. Внести в административный регламент администрации </w:t>
      </w:r>
      <w:r w:rsidR="00640B7B" w:rsidRPr="005B14ED">
        <w:rPr>
          <w:rFonts w:ascii="Arial" w:hAnsi="Arial" w:cs="Arial"/>
          <w:bCs/>
          <w:sz w:val="24"/>
          <w:szCs w:val="24"/>
        </w:rPr>
        <w:t xml:space="preserve">Новочигольского </w:t>
      </w:r>
      <w:r w:rsidRPr="005B14ED">
        <w:rPr>
          <w:rFonts w:ascii="Arial" w:hAnsi="Arial" w:cs="Arial"/>
          <w:bCs/>
          <w:sz w:val="24"/>
          <w:szCs w:val="24"/>
        </w:rPr>
        <w:t xml:space="preserve">сельского поселения Таловского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на территории </w:t>
      </w:r>
      <w:r w:rsidR="00640B7B" w:rsidRPr="005B14ED">
        <w:rPr>
          <w:rFonts w:ascii="Arial" w:hAnsi="Arial" w:cs="Arial"/>
          <w:bCs/>
          <w:sz w:val="24"/>
          <w:szCs w:val="24"/>
        </w:rPr>
        <w:t>Новочигольского</w:t>
      </w:r>
      <w:r w:rsidRPr="005B14ED">
        <w:rPr>
          <w:rFonts w:ascii="Arial" w:hAnsi="Arial" w:cs="Arial"/>
          <w:bCs/>
          <w:sz w:val="24"/>
          <w:szCs w:val="24"/>
        </w:rPr>
        <w:t xml:space="preserve"> сельского поселения Таловского муниципального района Воронежской области, следующие изменения:</w:t>
      </w:r>
    </w:p>
    <w:p w:rsidR="00206805" w:rsidRPr="005B14ED" w:rsidRDefault="00206805" w:rsidP="00206805">
      <w:pPr>
        <w:spacing w:after="0"/>
        <w:ind w:firstLine="567"/>
        <w:jc w:val="both"/>
        <w:rPr>
          <w:rFonts w:ascii="Arial" w:hAnsi="Arial" w:cs="Arial"/>
          <w:bCs/>
          <w:sz w:val="24"/>
          <w:szCs w:val="24"/>
        </w:rPr>
      </w:pPr>
    </w:p>
    <w:p w:rsidR="00952D06" w:rsidRPr="005B14ED" w:rsidRDefault="00952D06" w:rsidP="00952D06">
      <w:pPr>
        <w:spacing w:after="0"/>
        <w:ind w:firstLine="567"/>
        <w:jc w:val="both"/>
        <w:rPr>
          <w:rFonts w:ascii="Arial" w:hAnsi="Arial" w:cs="Arial"/>
          <w:bCs/>
          <w:sz w:val="24"/>
          <w:szCs w:val="24"/>
        </w:rPr>
      </w:pPr>
      <w:r w:rsidRPr="005B14ED">
        <w:rPr>
          <w:rFonts w:ascii="Arial" w:hAnsi="Arial" w:cs="Arial"/>
          <w:bCs/>
          <w:sz w:val="24"/>
          <w:szCs w:val="24"/>
        </w:rPr>
        <w:t>1.1.</w:t>
      </w:r>
      <w:r w:rsidR="009267D7" w:rsidRPr="005B14ED">
        <w:rPr>
          <w:rFonts w:ascii="Arial" w:hAnsi="Arial" w:cs="Arial"/>
          <w:bCs/>
          <w:sz w:val="24"/>
          <w:szCs w:val="24"/>
        </w:rPr>
        <w:t>пункт</w:t>
      </w:r>
      <w:r w:rsidRPr="005B14ED">
        <w:rPr>
          <w:rFonts w:ascii="Arial" w:hAnsi="Arial" w:cs="Arial"/>
          <w:bCs/>
          <w:sz w:val="24"/>
          <w:szCs w:val="24"/>
        </w:rPr>
        <w:t xml:space="preserve"> 6 дополнить подпунктом 6.6 следующего содержания:</w:t>
      </w:r>
    </w:p>
    <w:p w:rsidR="00952D06" w:rsidRPr="005B14ED" w:rsidRDefault="00952D06" w:rsidP="00952D06">
      <w:pPr>
        <w:spacing w:after="0"/>
        <w:ind w:firstLine="567"/>
        <w:jc w:val="both"/>
        <w:rPr>
          <w:rFonts w:ascii="Arial" w:hAnsi="Arial" w:cs="Arial"/>
          <w:bCs/>
          <w:sz w:val="24"/>
          <w:szCs w:val="24"/>
        </w:rPr>
      </w:pPr>
      <w:r w:rsidRPr="005B14ED">
        <w:rPr>
          <w:rFonts w:ascii="Arial" w:hAnsi="Arial" w:cs="Arial"/>
          <w:bCs/>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2D06" w:rsidRPr="005B14ED" w:rsidRDefault="00952D06" w:rsidP="00952D06">
      <w:pPr>
        <w:spacing w:after="0"/>
        <w:ind w:firstLine="567"/>
        <w:jc w:val="both"/>
        <w:rPr>
          <w:rFonts w:ascii="Arial" w:hAnsi="Arial" w:cs="Arial"/>
          <w:bCs/>
          <w:sz w:val="24"/>
          <w:szCs w:val="24"/>
        </w:rPr>
      </w:pPr>
      <w:bookmarkStart w:id="1" w:name="Par2"/>
      <w:bookmarkEnd w:id="1"/>
      <w:r w:rsidRPr="005B14ED">
        <w:rPr>
          <w:rFonts w:ascii="Arial" w:hAnsi="Arial" w:cs="Arial"/>
          <w:bCs/>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52D06" w:rsidRPr="005B14ED" w:rsidRDefault="00952D06" w:rsidP="00952D06">
      <w:pPr>
        <w:spacing w:after="0"/>
        <w:ind w:firstLine="567"/>
        <w:jc w:val="both"/>
        <w:rPr>
          <w:rFonts w:ascii="Arial" w:hAnsi="Arial" w:cs="Arial"/>
          <w:bCs/>
          <w:sz w:val="24"/>
          <w:szCs w:val="24"/>
        </w:rPr>
      </w:pPr>
      <w:r w:rsidRPr="005B14ED">
        <w:rPr>
          <w:rFonts w:ascii="Arial" w:hAnsi="Arial" w:cs="Arial"/>
          <w:bCs/>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5E100B" w:rsidRPr="005B14ED">
        <w:rPr>
          <w:rFonts w:ascii="Arial" w:hAnsi="Arial" w:cs="Arial"/>
          <w:bCs/>
          <w:sz w:val="24"/>
          <w:szCs w:val="24"/>
        </w:rPr>
        <w:t>настоящим Административным регламентом</w:t>
      </w:r>
      <w:r w:rsidRPr="005B14ED">
        <w:rPr>
          <w:rFonts w:ascii="Arial" w:hAnsi="Arial" w:cs="Arial"/>
          <w:bCs/>
          <w:sz w:val="24"/>
          <w:szCs w:val="24"/>
        </w:rPr>
        <w:t xml:space="preserve">.»; </w:t>
      </w:r>
    </w:p>
    <w:p w:rsidR="00952D06" w:rsidRPr="005B14ED" w:rsidRDefault="00952D06" w:rsidP="00952D06">
      <w:pPr>
        <w:spacing w:after="0"/>
        <w:ind w:firstLine="567"/>
        <w:jc w:val="both"/>
        <w:rPr>
          <w:rFonts w:ascii="Arial" w:hAnsi="Arial" w:cs="Arial"/>
          <w:bCs/>
          <w:sz w:val="24"/>
          <w:szCs w:val="24"/>
        </w:rPr>
      </w:pPr>
      <w:r w:rsidRPr="005B14ED">
        <w:rPr>
          <w:rFonts w:ascii="Arial" w:hAnsi="Arial" w:cs="Arial"/>
          <w:bCs/>
          <w:sz w:val="24"/>
          <w:szCs w:val="24"/>
        </w:rPr>
        <w:t xml:space="preserve">1.2. подпункт 20.1.3 </w:t>
      </w:r>
      <w:r w:rsidR="00145EA0" w:rsidRPr="005B14ED">
        <w:rPr>
          <w:rFonts w:ascii="Arial" w:hAnsi="Arial" w:cs="Arial"/>
          <w:bCs/>
          <w:sz w:val="24"/>
          <w:szCs w:val="24"/>
        </w:rPr>
        <w:t xml:space="preserve">пункта 20.1. </w:t>
      </w:r>
      <w:r w:rsidRPr="005B14ED">
        <w:rPr>
          <w:rFonts w:ascii="Arial" w:hAnsi="Arial" w:cs="Arial"/>
          <w:bCs/>
          <w:sz w:val="24"/>
          <w:szCs w:val="24"/>
        </w:rPr>
        <w:t>дополнить абзацем следующего содержания:</w:t>
      </w:r>
    </w:p>
    <w:p w:rsidR="00952D06" w:rsidRPr="005B14ED" w:rsidRDefault="00952D06" w:rsidP="00FF35A3">
      <w:pPr>
        <w:spacing w:after="0"/>
        <w:ind w:firstLine="567"/>
        <w:jc w:val="both"/>
        <w:rPr>
          <w:rFonts w:ascii="Arial" w:hAnsi="Arial" w:cs="Arial"/>
          <w:bCs/>
          <w:sz w:val="24"/>
          <w:szCs w:val="24"/>
        </w:rPr>
      </w:pPr>
      <w:r w:rsidRPr="005B14ED">
        <w:rPr>
          <w:rFonts w:ascii="Arial" w:hAnsi="Arial" w:cs="Arial"/>
          <w:bCs/>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sidR="009D422E" w:rsidRPr="005B14ED">
        <w:rPr>
          <w:rFonts w:ascii="Arial" w:hAnsi="Arial" w:cs="Arial"/>
          <w:bCs/>
          <w:sz w:val="24"/>
          <w:szCs w:val="24"/>
        </w:rPr>
        <w:t>;</w:t>
      </w:r>
    </w:p>
    <w:p w:rsidR="00213374" w:rsidRPr="005B14ED" w:rsidRDefault="00952D06" w:rsidP="00FF35A3">
      <w:pPr>
        <w:spacing w:after="0"/>
        <w:ind w:firstLine="567"/>
        <w:jc w:val="both"/>
        <w:rPr>
          <w:rFonts w:ascii="Arial" w:hAnsi="Arial" w:cs="Arial"/>
          <w:bCs/>
          <w:sz w:val="24"/>
          <w:szCs w:val="24"/>
        </w:rPr>
      </w:pPr>
      <w:r w:rsidRPr="005B14ED">
        <w:rPr>
          <w:rFonts w:ascii="Arial" w:hAnsi="Arial" w:cs="Arial"/>
          <w:bCs/>
          <w:sz w:val="24"/>
          <w:szCs w:val="24"/>
        </w:rPr>
        <w:t xml:space="preserve">1.3. </w:t>
      </w:r>
      <w:r w:rsidR="00145EA0" w:rsidRPr="005B14ED">
        <w:rPr>
          <w:rFonts w:ascii="Arial" w:hAnsi="Arial" w:cs="Arial"/>
          <w:bCs/>
          <w:sz w:val="24"/>
          <w:szCs w:val="24"/>
        </w:rPr>
        <w:t>П</w:t>
      </w:r>
      <w:r w:rsidR="008003C7" w:rsidRPr="005B14ED">
        <w:rPr>
          <w:rFonts w:ascii="Arial" w:hAnsi="Arial" w:cs="Arial"/>
          <w:bCs/>
          <w:sz w:val="24"/>
          <w:szCs w:val="24"/>
        </w:rPr>
        <w:t>ункт</w:t>
      </w:r>
      <w:r w:rsidR="00E843CC" w:rsidRPr="005B14ED">
        <w:rPr>
          <w:rFonts w:ascii="Arial" w:hAnsi="Arial" w:cs="Arial"/>
          <w:bCs/>
          <w:sz w:val="24"/>
          <w:szCs w:val="24"/>
        </w:rPr>
        <w:t xml:space="preserve"> 20.1.</w:t>
      </w:r>
      <w:r w:rsidR="00FB2EF3" w:rsidRPr="005B14ED">
        <w:rPr>
          <w:rFonts w:ascii="Arial" w:hAnsi="Arial" w:cs="Arial"/>
          <w:bCs/>
          <w:sz w:val="24"/>
          <w:szCs w:val="24"/>
        </w:rPr>
        <w:t>7</w:t>
      </w:r>
      <w:r w:rsidR="00E843CC" w:rsidRPr="005B14ED">
        <w:rPr>
          <w:rFonts w:ascii="Arial" w:hAnsi="Arial" w:cs="Arial"/>
          <w:bCs/>
          <w:sz w:val="24"/>
          <w:szCs w:val="24"/>
        </w:rPr>
        <w:t xml:space="preserve">. изложить в новой редакции: </w:t>
      </w:r>
    </w:p>
    <w:p w:rsidR="00B6141E" w:rsidRPr="005B14ED" w:rsidRDefault="00E843CC" w:rsidP="00FF35A3">
      <w:pPr>
        <w:spacing w:after="0"/>
        <w:ind w:firstLine="567"/>
        <w:jc w:val="both"/>
        <w:rPr>
          <w:rFonts w:ascii="Arial" w:hAnsi="Arial" w:cs="Arial"/>
          <w:bCs/>
          <w:sz w:val="24"/>
          <w:szCs w:val="24"/>
        </w:rPr>
      </w:pPr>
      <w:r w:rsidRPr="005B14ED">
        <w:rPr>
          <w:rFonts w:ascii="Arial" w:hAnsi="Arial" w:cs="Arial"/>
          <w:bCs/>
          <w:sz w:val="24"/>
          <w:szCs w:val="24"/>
        </w:rPr>
        <w:t>«20.1.</w:t>
      </w:r>
      <w:r w:rsidR="00FB2EF3" w:rsidRPr="005B14ED">
        <w:rPr>
          <w:rFonts w:ascii="Arial" w:hAnsi="Arial" w:cs="Arial"/>
          <w:bCs/>
          <w:sz w:val="24"/>
          <w:szCs w:val="24"/>
        </w:rPr>
        <w:t>7</w:t>
      </w:r>
      <w:r w:rsidRPr="005B14ED">
        <w:rPr>
          <w:rFonts w:ascii="Arial" w:hAnsi="Arial" w:cs="Arial"/>
          <w:bCs/>
          <w:sz w:val="24"/>
          <w:szCs w:val="24"/>
        </w:rPr>
        <w:t xml:space="preserve">.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w:t>
      </w:r>
      <w:r w:rsidR="00145EA0" w:rsidRPr="005B14ED">
        <w:rPr>
          <w:rFonts w:ascii="Arial" w:hAnsi="Arial" w:cs="Arial"/>
          <w:bCs/>
          <w:sz w:val="24"/>
          <w:szCs w:val="24"/>
        </w:rPr>
        <w:t xml:space="preserve">для собственных нужд в случаях, предусмотренных пунктом 5 статьи 39.18 </w:t>
      </w:r>
      <w:r w:rsidR="00AA1948" w:rsidRPr="005B14ED">
        <w:rPr>
          <w:rFonts w:ascii="Arial" w:hAnsi="Arial" w:cs="Arial"/>
          <w:bCs/>
          <w:sz w:val="24"/>
          <w:szCs w:val="24"/>
        </w:rPr>
        <w:t>Земельного кодекса РФ.</w:t>
      </w:r>
      <w:r w:rsidRPr="005B14ED">
        <w:rPr>
          <w:rFonts w:ascii="Arial" w:hAnsi="Arial" w:cs="Arial"/>
          <w:bCs/>
          <w:sz w:val="24"/>
          <w:szCs w:val="24"/>
        </w:rPr>
        <w:t>»</w:t>
      </w:r>
      <w:r w:rsidR="009D422E" w:rsidRPr="005B14ED">
        <w:rPr>
          <w:rFonts w:ascii="Arial" w:hAnsi="Arial" w:cs="Arial"/>
          <w:bCs/>
          <w:sz w:val="24"/>
          <w:szCs w:val="24"/>
        </w:rPr>
        <w:t>;</w:t>
      </w:r>
    </w:p>
    <w:p w:rsidR="00DB635A" w:rsidRPr="005B14ED" w:rsidRDefault="00952D06" w:rsidP="00145EA0">
      <w:pPr>
        <w:spacing w:after="0"/>
        <w:ind w:firstLine="567"/>
        <w:jc w:val="both"/>
        <w:rPr>
          <w:rFonts w:ascii="Arial" w:hAnsi="Arial" w:cs="Arial"/>
          <w:sz w:val="24"/>
          <w:szCs w:val="24"/>
        </w:rPr>
      </w:pPr>
      <w:r w:rsidRPr="005B14ED">
        <w:rPr>
          <w:rFonts w:ascii="Arial" w:hAnsi="Arial" w:cs="Arial"/>
          <w:sz w:val="24"/>
          <w:szCs w:val="24"/>
        </w:rPr>
        <w:t xml:space="preserve">1.4. </w:t>
      </w:r>
      <w:r w:rsidR="00DB635A" w:rsidRPr="005B14ED">
        <w:rPr>
          <w:rFonts w:ascii="Arial" w:hAnsi="Arial" w:cs="Arial"/>
          <w:sz w:val="24"/>
          <w:szCs w:val="24"/>
        </w:rPr>
        <w:t xml:space="preserve">Абзац 1 </w:t>
      </w:r>
      <w:r w:rsidR="00743A1B" w:rsidRPr="005B14ED">
        <w:rPr>
          <w:rFonts w:ascii="Arial" w:hAnsi="Arial" w:cs="Arial"/>
          <w:sz w:val="24"/>
          <w:szCs w:val="24"/>
        </w:rPr>
        <w:t xml:space="preserve">подпункта </w:t>
      </w:r>
      <w:r w:rsidR="00FB2EF3" w:rsidRPr="005B14ED">
        <w:rPr>
          <w:rFonts w:ascii="Arial" w:hAnsi="Arial" w:cs="Arial"/>
          <w:sz w:val="24"/>
          <w:szCs w:val="24"/>
        </w:rPr>
        <w:t xml:space="preserve">20.1.7.1. пункта 20.1.7. </w:t>
      </w:r>
      <w:r w:rsidR="00DB635A" w:rsidRPr="005B14ED">
        <w:rPr>
          <w:rFonts w:ascii="Arial" w:hAnsi="Arial" w:cs="Arial"/>
          <w:sz w:val="24"/>
          <w:szCs w:val="24"/>
        </w:rPr>
        <w:t>изложить в новой редакции:</w:t>
      </w:r>
    </w:p>
    <w:p w:rsidR="00DB635A" w:rsidRPr="005B14ED" w:rsidRDefault="00DB635A" w:rsidP="00145EA0">
      <w:pPr>
        <w:spacing w:after="0"/>
        <w:ind w:firstLine="567"/>
        <w:jc w:val="both"/>
        <w:rPr>
          <w:rFonts w:ascii="Arial" w:eastAsia="Times New Roman" w:hAnsi="Arial" w:cs="Arial"/>
          <w:bCs/>
          <w:sz w:val="24"/>
          <w:szCs w:val="24"/>
          <w:lang w:eastAsia="ru-RU"/>
        </w:rPr>
      </w:pPr>
      <w:r w:rsidRPr="005B14ED">
        <w:rPr>
          <w:rFonts w:ascii="Arial" w:hAnsi="Arial" w:cs="Arial"/>
          <w:sz w:val="24"/>
          <w:szCs w:val="24"/>
        </w:rPr>
        <w:t>«</w:t>
      </w:r>
      <w:r w:rsidRPr="005B14ED">
        <w:rPr>
          <w:rFonts w:ascii="Arial" w:eastAsia="Times New Roman" w:hAnsi="Arial" w:cs="Arial"/>
          <w:bCs/>
          <w:sz w:val="24"/>
          <w:szCs w:val="24"/>
          <w:lang w:eastAsia="ru-RU"/>
        </w:rPr>
        <w:t>20.1.</w:t>
      </w:r>
      <w:r w:rsidR="00FB2EF3" w:rsidRPr="005B14ED">
        <w:rPr>
          <w:rFonts w:ascii="Arial" w:eastAsia="Times New Roman" w:hAnsi="Arial" w:cs="Arial"/>
          <w:bCs/>
          <w:sz w:val="24"/>
          <w:szCs w:val="24"/>
          <w:lang w:eastAsia="ru-RU"/>
        </w:rPr>
        <w:t>7</w:t>
      </w:r>
      <w:r w:rsidRPr="005B14ED">
        <w:rPr>
          <w:rFonts w:ascii="Arial" w:eastAsia="Times New Roman" w:hAnsi="Arial" w:cs="Arial"/>
          <w:bCs/>
          <w:sz w:val="24"/>
          <w:szCs w:val="24"/>
          <w:lang w:eastAsia="ru-RU"/>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r w:rsidR="009D422E" w:rsidRPr="005B14ED">
        <w:rPr>
          <w:rFonts w:ascii="Arial" w:eastAsia="Times New Roman" w:hAnsi="Arial" w:cs="Arial"/>
          <w:bCs/>
          <w:sz w:val="24"/>
          <w:szCs w:val="24"/>
          <w:lang w:eastAsia="ru-RU"/>
        </w:rPr>
        <w:t>;</w:t>
      </w:r>
    </w:p>
    <w:p w:rsidR="00DB635A" w:rsidRPr="005B14ED" w:rsidRDefault="00952D06" w:rsidP="00EC1DEB">
      <w:pPr>
        <w:spacing w:after="0"/>
        <w:ind w:firstLine="567"/>
        <w:jc w:val="both"/>
        <w:rPr>
          <w:rFonts w:ascii="Arial" w:hAnsi="Arial" w:cs="Arial"/>
          <w:sz w:val="24"/>
          <w:szCs w:val="24"/>
        </w:rPr>
      </w:pPr>
      <w:r w:rsidRPr="005B14ED">
        <w:rPr>
          <w:rFonts w:ascii="Arial" w:hAnsi="Arial" w:cs="Arial"/>
          <w:sz w:val="24"/>
          <w:szCs w:val="24"/>
        </w:rPr>
        <w:t xml:space="preserve">1.5. </w:t>
      </w:r>
      <w:r w:rsidR="00EC1DEB" w:rsidRPr="005B14ED">
        <w:rPr>
          <w:rFonts w:ascii="Arial" w:hAnsi="Arial" w:cs="Arial"/>
          <w:sz w:val="24"/>
          <w:szCs w:val="24"/>
        </w:rPr>
        <w:t xml:space="preserve">Подпункт </w:t>
      </w:r>
      <w:r w:rsidR="00FB2EF3" w:rsidRPr="005B14ED">
        <w:rPr>
          <w:rFonts w:ascii="Arial" w:hAnsi="Arial" w:cs="Arial"/>
          <w:sz w:val="24"/>
          <w:szCs w:val="24"/>
        </w:rPr>
        <w:t>20.1.7.3. пункта 20.1.7</w:t>
      </w:r>
      <w:r w:rsidR="00EC1DEB" w:rsidRPr="005B14ED">
        <w:rPr>
          <w:rFonts w:ascii="Arial" w:hAnsi="Arial" w:cs="Arial"/>
          <w:sz w:val="24"/>
          <w:szCs w:val="24"/>
        </w:rPr>
        <w:t xml:space="preserve">. </w:t>
      </w:r>
      <w:r w:rsidR="00DB635A" w:rsidRPr="005B14ED">
        <w:rPr>
          <w:rFonts w:ascii="Arial" w:hAnsi="Arial" w:cs="Arial"/>
          <w:sz w:val="24"/>
          <w:szCs w:val="24"/>
        </w:rPr>
        <w:t>изложить в новой редакции:</w:t>
      </w:r>
    </w:p>
    <w:p w:rsidR="009D422E" w:rsidRPr="005B14ED" w:rsidRDefault="00DB635A" w:rsidP="009D422E">
      <w:pPr>
        <w:spacing w:after="0"/>
        <w:ind w:firstLine="567"/>
        <w:jc w:val="both"/>
        <w:outlineLvl w:val="0"/>
        <w:rPr>
          <w:rFonts w:ascii="Arial" w:hAnsi="Arial" w:cs="Arial"/>
          <w:bCs/>
          <w:sz w:val="24"/>
          <w:szCs w:val="24"/>
        </w:rPr>
      </w:pPr>
      <w:r w:rsidRPr="005B14ED">
        <w:rPr>
          <w:rFonts w:ascii="Arial" w:hAnsi="Arial" w:cs="Arial"/>
          <w:bCs/>
          <w:sz w:val="24"/>
          <w:szCs w:val="24"/>
        </w:rPr>
        <w:lastRenderedPageBreak/>
        <w:t>«</w:t>
      </w:r>
      <w:r w:rsidR="00EC1DEB" w:rsidRPr="005B14ED">
        <w:rPr>
          <w:rFonts w:ascii="Arial" w:hAnsi="Arial" w:cs="Arial"/>
          <w:bCs/>
          <w:sz w:val="24"/>
          <w:szCs w:val="24"/>
        </w:rPr>
        <w:t>20.1.</w:t>
      </w:r>
      <w:r w:rsidR="00FB2EF3" w:rsidRPr="005B14ED">
        <w:rPr>
          <w:rFonts w:ascii="Arial" w:hAnsi="Arial" w:cs="Arial"/>
          <w:bCs/>
          <w:sz w:val="24"/>
          <w:szCs w:val="24"/>
        </w:rPr>
        <w:t>7</w:t>
      </w:r>
      <w:r w:rsidR="00EC1DEB" w:rsidRPr="005B14ED">
        <w:rPr>
          <w:rFonts w:ascii="Arial" w:hAnsi="Arial" w:cs="Arial"/>
          <w:bCs/>
          <w:sz w:val="24"/>
          <w:szCs w:val="24"/>
        </w:rPr>
        <w:t>.3.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C1DEB" w:rsidRPr="005B14ED" w:rsidRDefault="00EC1DEB" w:rsidP="009D422E">
      <w:pPr>
        <w:spacing w:after="0"/>
        <w:ind w:firstLine="567"/>
        <w:jc w:val="both"/>
        <w:outlineLvl w:val="0"/>
        <w:rPr>
          <w:rFonts w:ascii="Arial" w:hAnsi="Arial" w:cs="Arial"/>
          <w:bCs/>
          <w:sz w:val="24"/>
          <w:szCs w:val="24"/>
        </w:rPr>
      </w:pPr>
      <w:r w:rsidRPr="005B14ED">
        <w:rPr>
          <w:rFonts w:ascii="Arial" w:hAnsi="Arial" w:cs="Arial"/>
          <w:bCs/>
          <w:sz w:val="24"/>
          <w:szCs w:val="24"/>
        </w:rPr>
        <w:t>Если по истечении тридцати дней со дня опубликования извещения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rsidR="00EC1DEB" w:rsidRPr="005B14ED" w:rsidRDefault="00EC1DEB" w:rsidP="009D422E">
      <w:pPr>
        <w:spacing w:after="0"/>
        <w:ind w:firstLine="567"/>
        <w:jc w:val="both"/>
        <w:outlineLvl w:val="0"/>
        <w:rPr>
          <w:rFonts w:ascii="Arial" w:hAnsi="Arial" w:cs="Arial"/>
          <w:bCs/>
          <w:sz w:val="24"/>
          <w:szCs w:val="24"/>
        </w:rPr>
      </w:pPr>
      <w:r w:rsidRPr="005B14ED">
        <w:rPr>
          <w:rFonts w:ascii="Arial" w:hAnsi="Arial" w:cs="Arial"/>
          <w:bCs/>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C1DEB" w:rsidRPr="005B14ED" w:rsidRDefault="00EC1DEB" w:rsidP="009D422E">
      <w:pPr>
        <w:spacing w:after="0"/>
        <w:ind w:firstLine="567"/>
        <w:jc w:val="both"/>
        <w:outlineLvl w:val="0"/>
        <w:rPr>
          <w:rFonts w:ascii="Arial" w:hAnsi="Arial" w:cs="Arial"/>
          <w:bCs/>
          <w:sz w:val="24"/>
          <w:szCs w:val="24"/>
        </w:rPr>
      </w:pPr>
      <w:r w:rsidRPr="005B14ED">
        <w:rPr>
          <w:rFonts w:ascii="Arial" w:hAnsi="Arial" w:cs="Arial"/>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F375F7" w:rsidRPr="005B14ED" w:rsidRDefault="00EC1DEB" w:rsidP="009D422E">
      <w:pPr>
        <w:spacing w:after="0"/>
        <w:ind w:firstLine="567"/>
        <w:jc w:val="both"/>
        <w:outlineLvl w:val="0"/>
        <w:rPr>
          <w:rFonts w:ascii="Arial" w:hAnsi="Arial" w:cs="Arial"/>
          <w:bCs/>
          <w:sz w:val="24"/>
          <w:szCs w:val="24"/>
        </w:rPr>
      </w:pPr>
      <w:r w:rsidRPr="005B14ED">
        <w:rPr>
          <w:rFonts w:ascii="Arial" w:hAnsi="Arial" w:cs="Arial"/>
          <w:bCs/>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r w:rsidR="00F375F7" w:rsidRPr="005B14ED">
        <w:rPr>
          <w:rFonts w:ascii="Arial" w:hAnsi="Arial" w:cs="Arial"/>
          <w:bCs/>
          <w:sz w:val="24"/>
          <w:szCs w:val="24"/>
        </w:rPr>
        <w:t>»</w:t>
      </w:r>
      <w:r w:rsidR="009D422E" w:rsidRPr="005B14ED">
        <w:rPr>
          <w:rFonts w:ascii="Arial" w:hAnsi="Arial" w:cs="Arial"/>
          <w:bCs/>
          <w:sz w:val="24"/>
          <w:szCs w:val="24"/>
        </w:rPr>
        <w:t>;</w:t>
      </w:r>
    </w:p>
    <w:p w:rsidR="00DB635A" w:rsidRPr="005B14ED" w:rsidRDefault="00952D06" w:rsidP="009D422E">
      <w:pPr>
        <w:spacing w:after="0"/>
        <w:ind w:firstLine="567"/>
        <w:jc w:val="both"/>
        <w:rPr>
          <w:rFonts w:ascii="Arial" w:hAnsi="Arial" w:cs="Arial"/>
          <w:sz w:val="24"/>
          <w:szCs w:val="24"/>
        </w:rPr>
      </w:pPr>
      <w:r w:rsidRPr="005B14ED">
        <w:rPr>
          <w:rFonts w:ascii="Arial" w:hAnsi="Arial" w:cs="Arial"/>
          <w:sz w:val="24"/>
          <w:szCs w:val="24"/>
        </w:rPr>
        <w:t xml:space="preserve">1.7. </w:t>
      </w:r>
      <w:r w:rsidR="008C7650" w:rsidRPr="005B14ED">
        <w:rPr>
          <w:rFonts w:ascii="Arial" w:hAnsi="Arial" w:cs="Arial"/>
          <w:sz w:val="24"/>
          <w:szCs w:val="24"/>
        </w:rPr>
        <w:t>Абзац 1 п</w:t>
      </w:r>
      <w:r w:rsidR="00EC1DEB" w:rsidRPr="005B14ED">
        <w:rPr>
          <w:rFonts w:ascii="Arial" w:hAnsi="Arial" w:cs="Arial"/>
          <w:sz w:val="24"/>
          <w:szCs w:val="24"/>
        </w:rPr>
        <w:t xml:space="preserve">одпункта </w:t>
      </w:r>
      <w:r w:rsidR="00FB2EF3" w:rsidRPr="005B14ED">
        <w:rPr>
          <w:rFonts w:ascii="Arial" w:hAnsi="Arial" w:cs="Arial"/>
          <w:sz w:val="24"/>
          <w:szCs w:val="24"/>
        </w:rPr>
        <w:t xml:space="preserve">20.1.7.4. пункта 20.1.7. </w:t>
      </w:r>
      <w:r w:rsidR="00EC1DEB" w:rsidRPr="005B14ED">
        <w:rPr>
          <w:rFonts w:ascii="Arial" w:hAnsi="Arial" w:cs="Arial"/>
          <w:sz w:val="24"/>
          <w:szCs w:val="24"/>
        </w:rPr>
        <w:t>изложить в новой редакции:</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t>«20.1.</w:t>
      </w:r>
      <w:r w:rsidR="00FB2EF3" w:rsidRPr="005B14ED">
        <w:rPr>
          <w:rFonts w:ascii="Arial" w:hAnsi="Arial" w:cs="Arial"/>
          <w:sz w:val="24"/>
          <w:szCs w:val="24"/>
        </w:rPr>
        <w:t>7</w:t>
      </w:r>
      <w:r w:rsidRPr="005B14ED">
        <w:rPr>
          <w:rFonts w:ascii="Arial" w:hAnsi="Arial" w:cs="Arial"/>
          <w:sz w:val="24"/>
          <w:szCs w:val="24"/>
        </w:rPr>
        <w:t>.4. В случае поступления в течение тридцати дней со дня опубликования извещения заявлений иных граждан о намерении участвовать в аукционе Администрация в недельный срок со дня поступления этих заявлений принимает решение:»</w:t>
      </w:r>
      <w:r w:rsidR="009D422E" w:rsidRPr="005B14ED">
        <w:rPr>
          <w:rFonts w:ascii="Arial" w:hAnsi="Arial" w:cs="Arial"/>
          <w:sz w:val="24"/>
          <w:szCs w:val="24"/>
        </w:rPr>
        <w:t>;</w:t>
      </w:r>
    </w:p>
    <w:p w:rsidR="008C7650" w:rsidRPr="005B14ED" w:rsidRDefault="00952D06" w:rsidP="00FC5F55">
      <w:pPr>
        <w:spacing w:after="0"/>
        <w:ind w:firstLine="567"/>
        <w:jc w:val="both"/>
        <w:rPr>
          <w:rFonts w:ascii="Arial" w:hAnsi="Arial" w:cs="Arial"/>
          <w:sz w:val="24"/>
          <w:szCs w:val="24"/>
        </w:rPr>
      </w:pPr>
      <w:r w:rsidRPr="005B14ED">
        <w:rPr>
          <w:rFonts w:ascii="Arial" w:hAnsi="Arial" w:cs="Arial"/>
          <w:sz w:val="24"/>
          <w:szCs w:val="24"/>
        </w:rPr>
        <w:t xml:space="preserve">1.8. </w:t>
      </w:r>
      <w:r w:rsidR="008C7650" w:rsidRPr="005B14ED">
        <w:rPr>
          <w:rFonts w:ascii="Arial" w:hAnsi="Arial" w:cs="Arial"/>
          <w:sz w:val="24"/>
          <w:szCs w:val="24"/>
        </w:rPr>
        <w:t>Дополнить п</w:t>
      </w:r>
      <w:r w:rsidR="009267D7" w:rsidRPr="005B14ED">
        <w:rPr>
          <w:rFonts w:ascii="Arial" w:hAnsi="Arial" w:cs="Arial"/>
          <w:sz w:val="24"/>
          <w:szCs w:val="24"/>
        </w:rPr>
        <w:t xml:space="preserve">ункт </w:t>
      </w:r>
      <w:r w:rsidR="00FB2EF3" w:rsidRPr="005B14ED">
        <w:rPr>
          <w:rFonts w:ascii="Arial" w:hAnsi="Arial" w:cs="Arial"/>
          <w:sz w:val="24"/>
          <w:szCs w:val="24"/>
        </w:rPr>
        <w:t xml:space="preserve">20.1.7. подпунктом 20.1.7.5. </w:t>
      </w:r>
      <w:r w:rsidR="008C7650" w:rsidRPr="005B14ED">
        <w:rPr>
          <w:rFonts w:ascii="Arial" w:hAnsi="Arial" w:cs="Arial"/>
          <w:sz w:val="24"/>
          <w:szCs w:val="24"/>
        </w:rPr>
        <w:t>следующего содержания:</w:t>
      </w:r>
    </w:p>
    <w:p w:rsidR="008C7650" w:rsidRPr="005B14ED" w:rsidRDefault="00FC5F55" w:rsidP="00FC5F55">
      <w:pPr>
        <w:spacing w:after="0"/>
        <w:ind w:firstLine="567"/>
        <w:jc w:val="both"/>
        <w:rPr>
          <w:rFonts w:ascii="Arial" w:hAnsi="Arial" w:cs="Arial"/>
          <w:sz w:val="24"/>
          <w:szCs w:val="24"/>
        </w:rPr>
      </w:pPr>
      <w:r w:rsidRPr="005B14ED">
        <w:rPr>
          <w:rFonts w:ascii="Arial" w:hAnsi="Arial" w:cs="Arial"/>
          <w:sz w:val="24"/>
          <w:szCs w:val="24"/>
        </w:rPr>
        <w:t>«20.1.</w:t>
      </w:r>
      <w:r w:rsidR="00FB2EF3" w:rsidRPr="005B14ED">
        <w:rPr>
          <w:rFonts w:ascii="Arial" w:hAnsi="Arial" w:cs="Arial"/>
          <w:sz w:val="24"/>
          <w:szCs w:val="24"/>
        </w:rPr>
        <w:t>7</w:t>
      </w:r>
      <w:r w:rsidRPr="005B14ED">
        <w:rPr>
          <w:rFonts w:ascii="Arial" w:hAnsi="Arial" w:cs="Arial"/>
          <w:sz w:val="24"/>
          <w:szCs w:val="24"/>
        </w:rPr>
        <w:t xml:space="preserve">.5. </w:t>
      </w:r>
      <w:r w:rsidR="008C7650" w:rsidRPr="005B14ED">
        <w:rPr>
          <w:rFonts w:ascii="Arial" w:hAnsi="Arial" w:cs="Arial"/>
          <w:sz w:val="24"/>
          <w:szCs w:val="24"/>
        </w:rPr>
        <w:t>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t xml:space="preserve">2) такие граждане являются собственниками зданий, сооружений, обладающими правом на предоставление земельного участка в соответствии с подпунктами 4 и 5 статьи 39.5 или со статьей 39.20 </w:t>
      </w:r>
      <w:r w:rsidR="00FC5F55" w:rsidRPr="005B14ED">
        <w:rPr>
          <w:rFonts w:ascii="Arial" w:hAnsi="Arial" w:cs="Arial"/>
          <w:sz w:val="24"/>
          <w:szCs w:val="24"/>
        </w:rPr>
        <w:t>Земельного Кодекса</w:t>
      </w:r>
      <w:r w:rsidRPr="005B14ED">
        <w:rPr>
          <w:rFonts w:ascii="Arial" w:hAnsi="Arial" w:cs="Arial"/>
          <w:sz w:val="24"/>
          <w:szCs w:val="24"/>
        </w:rPr>
        <w:t>;</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lastRenderedPageBreak/>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пунктами 3 и 4 статьи 39.6 </w:t>
      </w:r>
      <w:r w:rsidR="00FC5F55" w:rsidRPr="005B14ED">
        <w:rPr>
          <w:rFonts w:ascii="Arial" w:hAnsi="Arial" w:cs="Arial"/>
          <w:sz w:val="24"/>
          <w:szCs w:val="24"/>
        </w:rPr>
        <w:t>Земельного Кодекса</w:t>
      </w:r>
      <w:r w:rsidRPr="005B14ED">
        <w:rPr>
          <w:rFonts w:ascii="Arial" w:hAnsi="Arial" w:cs="Arial"/>
          <w:sz w:val="24"/>
          <w:szCs w:val="24"/>
        </w:rPr>
        <w:t>;</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пунктом 5 статьи 39.6 </w:t>
      </w:r>
      <w:r w:rsidR="00FC5F55" w:rsidRPr="005B14ED">
        <w:rPr>
          <w:rFonts w:ascii="Arial" w:hAnsi="Arial" w:cs="Arial"/>
          <w:sz w:val="24"/>
          <w:szCs w:val="24"/>
        </w:rPr>
        <w:t>Земельного Кодекса</w:t>
      </w:r>
      <w:r w:rsidRPr="005B14ED">
        <w:rPr>
          <w:rFonts w:ascii="Arial" w:hAnsi="Arial" w:cs="Arial"/>
          <w:sz w:val="24"/>
          <w:szCs w:val="24"/>
        </w:rPr>
        <w:t>;</w:t>
      </w:r>
    </w:p>
    <w:p w:rsidR="008C7650" w:rsidRPr="005B14ED" w:rsidRDefault="008C7650" w:rsidP="00FC5F55">
      <w:pPr>
        <w:spacing w:after="0"/>
        <w:ind w:firstLine="567"/>
        <w:jc w:val="both"/>
        <w:rPr>
          <w:rFonts w:ascii="Arial" w:hAnsi="Arial" w:cs="Arial"/>
          <w:sz w:val="24"/>
          <w:szCs w:val="24"/>
        </w:rPr>
      </w:pPr>
      <w:r w:rsidRPr="005B14ED">
        <w:rPr>
          <w:rFonts w:ascii="Arial" w:hAnsi="Arial" w:cs="Arial"/>
          <w:sz w:val="24"/>
          <w:szCs w:val="24"/>
        </w:rPr>
        <w:t>5) такие граждане являются членами садоводческих некоммерческих товариществ, которым в соответствии с подпунктом 3 пункта 2 статьи 39.3 и подпунктом 7 пункта 2 статьи 39.6 настоящего Кодекса или другими федеральными законами садовые земельные участки предоставляются без проведения торгов.</w:t>
      </w:r>
      <w:r w:rsidR="00FC5F55" w:rsidRPr="005B14ED">
        <w:rPr>
          <w:rFonts w:ascii="Arial" w:hAnsi="Arial" w:cs="Arial"/>
          <w:sz w:val="24"/>
          <w:szCs w:val="24"/>
        </w:rPr>
        <w:t>»</w:t>
      </w:r>
      <w:r w:rsidR="009D422E" w:rsidRPr="005B14ED">
        <w:rPr>
          <w:rFonts w:ascii="Arial" w:hAnsi="Arial" w:cs="Arial"/>
          <w:sz w:val="24"/>
          <w:szCs w:val="24"/>
        </w:rPr>
        <w:t>.</w:t>
      </w:r>
    </w:p>
    <w:p w:rsidR="00952D06" w:rsidRPr="005B14ED" w:rsidRDefault="00952D06" w:rsidP="00952D06">
      <w:pPr>
        <w:spacing w:after="0" w:line="240" w:lineRule="auto"/>
        <w:ind w:firstLine="709"/>
        <w:jc w:val="both"/>
        <w:outlineLvl w:val="0"/>
        <w:rPr>
          <w:rFonts w:ascii="Arial" w:eastAsia="Times New Roman" w:hAnsi="Arial" w:cs="Arial"/>
          <w:bCs/>
          <w:sz w:val="24"/>
          <w:szCs w:val="24"/>
          <w:lang w:eastAsia="ru-RU"/>
        </w:rPr>
      </w:pPr>
      <w:r w:rsidRPr="005B14ED">
        <w:rPr>
          <w:rFonts w:ascii="Arial" w:eastAsia="Times New Roman" w:hAnsi="Arial" w:cs="Arial"/>
          <w:sz w:val="24"/>
          <w:szCs w:val="24"/>
          <w:shd w:val="clear" w:color="auto" w:fill="FFFFFF"/>
          <w:lang w:eastAsia="ru-RU"/>
        </w:rPr>
        <w:t>2. Настоящее постановление вступает в силу с момента его обнародования.</w:t>
      </w:r>
    </w:p>
    <w:p w:rsidR="00952D06" w:rsidRPr="005B14ED" w:rsidRDefault="00952D06" w:rsidP="00952D06">
      <w:pPr>
        <w:suppressAutoHyphens/>
        <w:spacing w:after="0" w:line="240" w:lineRule="auto"/>
        <w:ind w:firstLine="709"/>
        <w:jc w:val="both"/>
        <w:rPr>
          <w:rFonts w:ascii="Arial" w:eastAsia="Times New Roman" w:hAnsi="Arial" w:cs="Arial"/>
          <w:sz w:val="24"/>
          <w:szCs w:val="24"/>
          <w:lang w:eastAsia="ru-RU"/>
        </w:rPr>
      </w:pPr>
      <w:r w:rsidRPr="005B14ED">
        <w:rPr>
          <w:rFonts w:ascii="Arial" w:eastAsia="Times New Roman" w:hAnsi="Arial" w:cs="Arial"/>
          <w:sz w:val="24"/>
          <w:szCs w:val="24"/>
          <w:lang w:eastAsia="ru-RU"/>
        </w:rPr>
        <w:t>3. Контроль за исполнением настоящего постановления оставляю за собой.</w:t>
      </w:r>
    </w:p>
    <w:p w:rsidR="00952D06" w:rsidRPr="005B14ED" w:rsidRDefault="00952D06"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tbl>
      <w:tblPr>
        <w:tblpPr w:leftFromText="180" w:rightFromText="180" w:vertAnchor="text" w:tblpY="1"/>
        <w:tblOverlap w:val="never"/>
        <w:tblW w:w="0" w:type="auto"/>
        <w:tblLook w:val="04A0" w:firstRow="1" w:lastRow="0" w:firstColumn="1" w:lastColumn="0" w:noHBand="0" w:noVBand="1"/>
      </w:tblPr>
      <w:tblGrid>
        <w:gridCol w:w="3686"/>
        <w:gridCol w:w="3189"/>
      </w:tblGrid>
      <w:tr w:rsidR="005B14ED" w:rsidRPr="005B14ED" w:rsidTr="00640B7B">
        <w:trPr>
          <w:trHeight w:val="557"/>
        </w:trPr>
        <w:tc>
          <w:tcPr>
            <w:tcW w:w="3686" w:type="dxa"/>
          </w:tcPr>
          <w:p w:rsidR="00952D06" w:rsidRPr="005B14ED" w:rsidRDefault="00952D06" w:rsidP="00952D06">
            <w:pPr>
              <w:spacing w:after="0" w:line="240" w:lineRule="auto"/>
              <w:ind w:firstLine="567"/>
              <w:jc w:val="both"/>
              <w:rPr>
                <w:rFonts w:ascii="Arial" w:eastAsia="Times New Roman" w:hAnsi="Arial" w:cs="Arial"/>
                <w:bCs/>
                <w:sz w:val="24"/>
                <w:szCs w:val="24"/>
                <w:lang w:eastAsia="ru-RU"/>
              </w:rPr>
            </w:pPr>
            <w:r w:rsidRPr="005B14ED">
              <w:rPr>
                <w:rFonts w:ascii="Arial" w:eastAsia="Times New Roman" w:hAnsi="Arial" w:cs="Arial"/>
                <w:bCs/>
                <w:sz w:val="24"/>
                <w:szCs w:val="24"/>
                <w:lang w:eastAsia="ru-RU"/>
              </w:rPr>
              <w:t xml:space="preserve">Глава </w:t>
            </w:r>
            <w:r w:rsidR="00640B7B" w:rsidRPr="005B14ED">
              <w:rPr>
                <w:rFonts w:ascii="Arial" w:hAnsi="Arial" w:cs="Arial"/>
                <w:bCs/>
                <w:sz w:val="24"/>
                <w:szCs w:val="24"/>
              </w:rPr>
              <w:t>Новочигольского</w:t>
            </w:r>
          </w:p>
          <w:p w:rsidR="00952D06" w:rsidRPr="005B14ED" w:rsidRDefault="00952D06" w:rsidP="00952D06">
            <w:pPr>
              <w:spacing w:after="0" w:line="240" w:lineRule="auto"/>
              <w:ind w:firstLine="567"/>
              <w:jc w:val="both"/>
              <w:rPr>
                <w:rFonts w:ascii="Arial" w:eastAsia="Times New Roman" w:hAnsi="Arial" w:cs="Arial"/>
                <w:bCs/>
                <w:sz w:val="24"/>
                <w:szCs w:val="24"/>
                <w:lang w:eastAsia="ru-RU"/>
              </w:rPr>
            </w:pPr>
            <w:r w:rsidRPr="005B14ED">
              <w:rPr>
                <w:rFonts w:ascii="Arial" w:eastAsia="Times New Roman" w:hAnsi="Arial" w:cs="Arial"/>
                <w:bCs/>
                <w:sz w:val="24"/>
                <w:szCs w:val="24"/>
                <w:lang w:eastAsia="ru-RU"/>
              </w:rPr>
              <w:t xml:space="preserve">сельского поселения </w:t>
            </w:r>
          </w:p>
        </w:tc>
        <w:tc>
          <w:tcPr>
            <w:tcW w:w="3189" w:type="dxa"/>
          </w:tcPr>
          <w:p w:rsidR="00952D06" w:rsidRPr="005B14ED" w:rsidRDefault="00952D06" w:rsidP="00952D06">
            <w:pPr>
              <w:spacing w:after="0" w:line="240" w:lineRule="auto"/>
              <w:ind w:firstLine="567"/>
              <w:jc w:val="both"/>
              <w:rPr>
                <w:rFonts w:ascii="Arial" w:eastAsia="Times New Roman" w:hAnsi="Arial" w:cs="Arial"/>
                <w:bCs/>
                <w:sz w:val="24"/>
                <w:szCs w:val="24"/>
                <w:lang w:eastAsia="ru-RU"/>
              </w:rPr>
            </w:pPr>
          </w:p>
        </w:tc>
      </w:tr>
    </w:tbl>
    <w:p w:rsidR="00640B7B" w:rsidRPr="005B14ED" w:rsidRDefault="00640B7B" w:rsidP="00952D06">
      <w:pPr>
        <w:autoSpaceDE w:val="0"/>
        <w:autoSpaceDN w:val="0"/>
        <w:adjustRightInd w:val="0"/>
        <w:spacing w:after="0" w:line="240" w:lineRule="auto"/>
        <w:ind w:firstLine="567"/>
        <w:jc w:val="both"/>
        <w:rPr>
          <w:rFonts w:ascii="Arial" w:eastAsia="Times New Roman" w:hAnsi="Arial" w:cs="Arial"/>
          <w:sz w:val="24"/>
          <w:szCs w:val="24"/>
          <w:lang w:eastAsia="ru-RU"/>
        </w:rPr>
      </w:pPr>
    </w:p>
    <w:p w:rsidR="00952D06" w:rsidRPr="005B14ED" w:rsidRDefault="00640B7B" w:rsidP="00FD20AD">
      <w:pPr>
        <w:autoSpaceDE w:val="0"/>
        <w:autoSpaceDN w:val="0"/>
        <w:adjustRightInd w:val="0"/>
        <w:spacing w:after="0" w:line="240" w:lineRule="auto"/>
        <w:ind w:firstLine="567"/>
        <w:jc w:val="both"/>
        <w:rPr>
          <w:rFonts w:ascii="Arial" w:eastAsia="Times New Roman" w:hAnsi="Arial" w:cs="Arial"/>
          <w:sz w:val="24"/>
          <w:szCs w:val="24"/>
          <w:lang w:eastAsia="ru-RU"/>
        </w:rPr>
      </w:pPr>
      <w:proofErr w:type="spellStart"/>
      <w:r w:rsidRPr="005B14ED">
        <w:rPr>
          <w:rFonts w:ascii="Arial" w:eastAsia="Times New Roman" w:hAnsi="Arial" w:cs="Arial"/>
          <w:sz w:val="24"/>
          <w:szCs w:val="24"/>
          <w:lang w:eastAsia="ru-RU"/>
        </w:rPr>
        <w:t>С.А.Майгуров</w:t>
      </w:r>
      <w:proofErr w:type="spellEnd"/>
      <w:r w:rsidR="00952D06" w:rsidRPr="005B14ED">
        <w:rPr>
          <w:rFonts w:ascii="Arial" w:eastAsia="Times New Roman" w:hAnsi="Arial" w:cs="Arial"/>
          <w:sz w:val="24"/>
          <w:szCs w:val="24"/>
          <w:lang w:eastAsia="ru-RU"/>
        </w:rPr>
        <w:br w:type="textWrapping" w:clear="all"/>
      </w:r>
      <w:bookmarkEnd w:id="0"/>
    </w:p>
    <w:sectPr w:rsidR="00952D06" w:rsidRPr="005B14ED" w:rsidSect="006F678B">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81"/>
    <w:rsid w:val="0005100C"/>
    <w:rsid w:val="00067138"/>
    <w:rsid w:val="00083D4D"/>
    <w:rsid w:val="00145EA0"/>
    <w:rsid w:val="00166689"/>
    <w:rsid w:val="001B6981"/>
    <w:rsid w:val="00206805"/>
    <w:rsid w:val="00213374"/>
    <w:rsid w:val="002360B0"/>
    <w:rsid w:val="002E22CA"/>
    <w:rsid w:val="003B3990"/>
    <w:rsid w:val="003D7E4D"/>
    <w:rsid w:val="00484950"/>
    <w:rsid w:val="00580439"/>
    <w:rsid w:val="005B14ED"/>
    <w:rsid w:val="005E100B"/>
    <w:rsid w:val="00640B7B"/>
    <w:rsid w:val="006F678B"/>
    <w:rsid w:val="00743A1B"/>
    <w:rsid w:val="00764B9F"/>
    <w:rsid w:val="008003C7"/>
    <w:rsid w:val="00863C0A"/>
    <w:rsid w:val="00890422"/>
    <w:rsid w:val="008C7650"/>
    <w:rsid w:val="00914B51"/>
    <w:rsid w:val="009267D7"/>
    <w:rsid w:val="00940965"/>
    <w:rsid w:val="00952D06"/>
    <w:rsid w:val="009A2815"/>
    <w:rsid w:val="009A6ABE"/>
    <w:rsid w:val="009D422E"/>
    <w:rsid w:val="00A66E38"/>
    <w:rsid w:val="00AA1948"/>
    <w:rsid w:val="00AC6CD6"/>
    <w:rsid w:val="00B6141E"/>
    <w:rsid w:val="00B90618"/>
    <w:rsid w:val="00B94251"/>
    <w:rsid w:val="00C51521"/>
    <w:rsid w:val="00CA702A"/>
    <w:rsid w:val="00DB635A"/>
    <w:rsid w:val="00E843CC"/>
    <w:rsid w:val="00EA040E"/>
    <w:rsid w:val="00EB6B37"/>
    <w:rsid w:val="00EC1DEB"/>
    <w:rsid w:val="00F375F7"/>
    <w:rsid w:val="00FB2EF3"/>
    <w:rsid w:val="00FB6D37"/>
    <w:rsid w:val="00FC5F55"/>
    <w:rsid w:val="00FD20AD"/>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E2D79-730D-4966-87F7-60812E9B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D06"/>
    <w:rPr>
      <w:color w:val="0563C1" w:themeColor="hyperlink"/>
      <w:u w:val="single"/>
    </w:rPr>
  </w:style>
  <w:style w:type="paragraph" w:styleId="a4">
    <w:name w:val="Balloon Text"/>
    <w:basedOn w:val="a"/>
    <w:link w:val="a5"/>
    <w:uiPriority w:val="99"/>
    <w:semiHidden/>
    <w:unhideWhenUsed/>
    <w:rsid w:val="006F678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67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NChiglaSMEV</cp:lastModifiedBy>
  <cp:revision>33</cp:revision>
  <cp:lastPrinted>2024-10-10T11:32:00Z</cp:lastPrinted>
  <dcterms:created xsi:type="dcterms:W3CDTF">2024-10-10T06:02:00Z</dcterms:created>
  <dcterms:modified xsi:type="dcterms:W3CDTF">2024-11-25T12:12:00Z</dcterms:modified>
</cp:coreProperties>
</file>